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Викладачі</w:t>
      </w: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, що проводять навчальні заняття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color w:val="333333"/>
          <w:sz w:val="28"/>
          <w:szCs w:val="28"/>
          <w:lang w:val="uk-UA"/>
        </w:rPr>
        <w:t>Алла Іллівна Тернова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-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 к.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філол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. н., доцент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кафедри журналістики 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має досвід роботи у різних телевізійних редакціях, автор понад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4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0 наукових статей, присвячених телебаченню,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продакшну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, технічним засобам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виробництва аудіовізуального продукту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4256FC">
        <w:rPr>
          <w:rFonts w:ascii="Arial" w:hAnsi="Arial" w:cs="Arial"/>
          <w:b/>
          <w:color w:val="333333"/>
          <w:sz w:val="28"/>
          <w:szCs w:val="28"/>
        </w:rPr>
        <w:t>Тетяна</w:t>
      </w:r>
      <w:proofErr w:type="spellEnd"/>
      <w:r w:rsidRPr="004256F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b/>
          <w:color w:val="333333"/>
          <w:sz w:val="28"/>
          <w:szCs w:val="28"/>
        </w:rPr>
        <w:t>Арнольдівна</w:t>
      </w:r>
      <w:proofErr w:type="spellEnd"/>
      <w:r w:rsidRPr="004256FC">
        <w:rPr>
          <w:rFonts w:ascii="Arial" w:hAnsi="Arial" w:cs="Arial"/>
          <w:b/>
          <w:color w:val="333333"/>
          <w:sz w:val="28"/>
          <w:szCs w:val="28"/>
        </w:rPr>
        <w:t xml:space="preserve"> Рогова</w:t>
      </w:r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- к</w:t>
      </w:r>
      <w:r w:rsidRPr="004256FC">
        <w:rPr>
          <w:rFonts w:ascii="Arial" w:hAnsi="Arial" w:cs="Arial"/>
          <w:color w:val="333333"/>
          <w:sz w:val="28"/>
          <w:szCs w:val="28"/>
        </w:rPr>
        <w:t xml:space="preserve">. н.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із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соц. </w:t>
      </w:r>
      <w:proofErr w:type="gramStart"/>
      <w:r w:rsidRPr="004256FC">
        <w:rPr>
          <w:rFonts w:ascii="Arial" w:hAnsi="Arial" w:cs="Arial"/>
          <w:color w:val="333333"/>
          <w:sz w:val="28"/>
          <w:szCs w:val="28"/>
        </w:rPr>
        <w:t>ком.,</w:t>
      </w:r>
      <w:proofErr w:type="gramEnd"/>
      <w:r w:rsidRPr="004256FC">
        <w:rPr>
          <w:rFonts w:ascii="Arial" w:hAnsi="Arial" w:cs="Arial"/>
          <w:color w:val="333333"/>
          <w:sz w:val="28"/>
          <w:szCs w:val="28"/>
        </w:rPr>
        <w:t xml:space="preserve"> старший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викладач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-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працювала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навчальній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лабораторії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тележурналістики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, на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обласному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телебаченні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достроково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захистила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дисертацію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здобуття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ступеню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кандидата наук на тему "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Іміджевий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портрет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ведучих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інформаційно-розважальних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телепрограм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", автор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більше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15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наукових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публікацій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>.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color w:val="333333"/>
          <w:sz w:val="28"/>
          <w:szCs w:val="28"/>
        </w:rPr>
        <w:t xml:space="preserve">Катерина </w:t>
      </w:r>
      <w:proofErr w:type="spellStart"/>
      <w:r w:rsidRPr="004256FC">
        <w:rPr>
          <w:rFonts w:ascii="Arial" w:hAnsi="Arial" w:cs="Arial"/>
          <w:b/>
          <w:color w:val="333333"/>
          <w:sz w:val="28"/>
          <w:szCs w:val="28"/>
        </w:rPr>
        <w:t>Григорівна</w:t>
      </w:r>
      <w:proofErr w:type="spellEnd"/>
      <w:r w:rsidRPr="004256F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b/>
          <w:color w:val="333333"/>
          <w:sz w:val="28"/>
          <w:szCs w:val="28"/>
        </w:rPr>
        <w:t>Вавілова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завідувач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навчальної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лабораторії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телевізійної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журналістики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ЗНУ,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практикуючий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журналіст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відеодизайнер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працювала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багатьох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 xml:space="preserve"> ЗМІ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</w:rPr>
        <w:t>регіону</w:t>
      </w:r>
      <w:proofErr w:type="spellEnd"/>
      <w:r w:rsidRPr="004256FC">
        <w:rPr>
          <w:rFonts w:ascii="Arial" w:hAnsi="Arial" w:cs="Arial"/>
          <w:color w:val="333333"/>
          <w:sz w:val="28"/>
          <w:szCs w:val="28"/>
        </w:rPr>
        <w:t>.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Кафедра: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журналістики, 2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й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корп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. ЗНУ,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ауд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. 207 (2</w:t>
      </w:r>
      <w:r w:rsidRPr="004256FC">
        <w:rPr>
          <w:rFonts w:ascii="Arial" w:hAnsi="Arial" w:cs="Arial"/>
          <w:color w:val="333333"/>
          <w:sz w:val="28"/>
          <w:szCs w:val="28"/>
          <w:vertAlign w:val="superscript"/>
          <w:lang w:val="uk-UA"/>
        </w:rPr>
        <w:t>й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поверх), 912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ауд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. 4 гурт</w:t>
      </w:r>
      <w:r>
        <w:rPr>
          <w:rFonts w:ascii="Arial" w:hAnsi="Arial" w:cs="Arial"/>
          <w:color w:val="333333"/>
          <w:sz w:val="28"/>
          <w:szCs w:val="28"/>
          <w:lang w:val="uk-UA"/>
        </w:rPr>
        <w:t>ожиток</w:t>
      </w:r>
      <w:bookmarkStart w:id="0" w:name="_GoBack"/>
      <w:bookmarkEnd w:id="0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ЗНУ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Email</w:t>
      </w:r>
      <w:proofErr w:type="spellEnd"/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: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alla.ternova2008@gmail.com,</w:t>
      </w: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TATA_ZAHARS@ukr.net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, trina.vavilova@gmail.com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Телефон: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 (061) 289-12-24 (кафедра), 289-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12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47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(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студентська телестудія «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Юніверс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-ТБ»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Facebook</w:t>
      </w:r>
      <w:proofErr w:type="spellEnd"/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 xml:space="preserve"> Messenger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: </w:t>
      </w:r>
      <w:hyperlink r:id="rId4" w:history="1">
        <w:r w:rsidRPr="004256FC">
          <w:rPr>
            <w:rStyle w:val="a4"/>
            <w:rFonts w:ascii="Arial" w:hAnsi="Arial" w:cs="Arial"/>
            <w:color w:val="51666C"/>
            <w:sz w:val="28"/>
            <w:szCs w:val="28"/>
            <w:u w:val="none"/>
            <w:lang w:val="uk-UA"/>
          </w:rPr>
          <w:t>https://www.facebook.com/tata.zahars/</w:t>
        </w:r>
      </w:hyperlink>
    </w:p>
    <w:p w:rsidR="000F7752" w:rsidRPr="004256FC" w:rsidRDefault="000F7752" w:rsidP="004256FC">
      <w:pPr>
        <w:spacing w:after="0"/>
        <w:rPr>
          <w:sz w:val="28"/>
          <w:szCs w:val="28"/>
        </w:rPr>
      </w:pPr>
    </w:p>
    <w:sectPr w:rsidR="000F7752" w:rsidRPr="004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C"/>
    <w:rsid w:val="000F7752"/>
    <w:rsid w:val="0013080E"/>
    <w:rsid w:val="004256FC"/>
    <w:rsid w:val="007F302D"/>
    <w:rsid w:val="0095308C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B121-0454-4ACE-B361-4C098A1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ata.zah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2020-09-04T06:31:00Z</dcterms:created>
  <dcterms:modified xsi:type="dcterms:W3CDTF">2020-09-04T06:37:00Z</dcterms:modified>
</cp:coreProperties>
</file>