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28" w:rsidRPr="00BE6F28" w:rsidRDefault="00BE6F28" w:rsidP="00BE6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E6F28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bookmarkEnd w:id="0"/>
    <w:p w:rsidR="00BE6F28" w:rsidRPr="004F691A" w:rsidRDefault="00BE6F28" w:rsidP="00BE6F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есе на такі теми:</w:t>
      </w:r>
    </w:p>
    <w:p w:rsidR="00BE6F28" w:rsidRDefault="00BE6F28" w:rsidP="00BE6F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F28" w:rsidRPr="00BE6F28" w:rsidRDefault="00BE6F28" w:rsidP="00BE6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91A">
        <w:rPr>
          <w:rFonts w:ascii="Times New Roman" w:hAnsi="Times New Roman" w:cs="Times New Roman"/>
          <w:sz w:val="28"/>
          <w:szCs w:val="28"/>
          <w:lang w:val="uk-UA"/>
        </w:rPr>
        <w:t>Як Ви розумієте зміст соціокультурної складової іміджу політика?</w:t>
      </w:r>
    </w:p>
    <w:p w:rsidR="00BE6F28" w:rsidRPr="004F691A" w:rsidRDefault="00BE6F28" w:rsidP="00BE6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1A">
        <w:rPr>
          <w:rFonts w:ascii="Times New Roman" w:hAnsi="Times New Roman" w:cs="Times New Roman"/>
          <w:sz w:val="28"/>
          <w:szCs w:val="28"/>
          <w:lang w:val="uk-UA"/>
        </w:rPr>
        <w:t>Які риси національної свідомості особливо важливі для сприйняття політичного іміджу?</w:t>
      </w:r>
    </w:p>
    <w:p w:rsidR="00BE6F28" w:rsidRPr="004F691A" w:rsidRDefault="00BE6F28" w:rsidP="00BE6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1A">
        <w:rPr>
          <w:rFonts w:ascii="Times New Roman" w:hAnsi="Times New Roman" w:cs="Times New Roman"/>
          <w:sz w:val="28"/>
          <w:szCs w:val="28"/>
          <w:lang w:val="uk-UA"/>
        </w:rPr>
        <w:t>Чи впливає система цінностей виборців на сприйняття ними політичного іміджу?</w:t>
      </w:r>
    </w:p>
    <w:p w:rsidR="00BE6F28" w:rsidRPr="004F691A" w:rsidRDefault="00BE6F28" w:rsidP="00BE6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1A">
        <w:rPr>
          <w:rFonts w:ascii="Times New Roman" w:hAnsi="Times New Roman" w:cs="Times New Roman"/>
          <w:sz w:val="28"/>
          <w:szCs w:val="28"/>
          <w:lang w:val="uk-UA"/>
        </w:rPr>
        <w:t>Як впливають соціально-економічні фактори на сприйняття політичного іміджу масовою аудиторією?</w:t>
      </w:r>
    </w:p>
    <w:p w:rsidR="00BE6F28" w:rsidRPr="004F691A" w:rsidRDefault="00BE6F28" w:rsidP="00BE6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1A">
        <w:rPr>
          <w:rFonts w:ascii="Times New Roman" w:hAnsi="Times New Roman" w:cs="Times New Roman"/>
          <w:sz w:val="28"/>
          <w:szCs w:val="28"/>
          <w:lang w:val="uk-UA"/>
        </w:rPr>
        <w:t>Охарактеризуйте компоненти зовнішності політика як складові його іміджу.</w:t>
      </w:r>
    </w:p>
    <w:p w:rsidR="00BE6F28" w:rsidRPr="004F691A" w:rsidRDefault="00BE6F28" w:rsidP="00BE6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1A">
        <w:rPr>
          <w:rFonts w:ascii="Times New Roman" w:hAnsi="Times New Roman" w:cs="Times New Roman"/>
          <w:sz w:val="28"/>
          <w:szCs w:val="28"/>
          <w:lang w:val="uk-UA"/>
        </w:rPr>
        <w:t>Визначте тип одягу політика, який буде позитивно впливати на його позитивний політичний імідж серед населення України (або на вибір - Франції, Фінляндії, Польщі та ін.)</w:t>
      </w:r>
    </w:p>
    <w:p w:rsidR="00B172AE" w:rsidRDefault="00BE6F28"/>
    <w:sectPr w:rsidR="00B1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2B38"/>
    <w:multiLevelType w:val="hybridMultilevel"/>
    <w:tmpl w:val="9E4A1B24"/>
    <w:lvl w:ilvl="0" w:tplc="AB402A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0804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EF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AA5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AB4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0E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61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28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AD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74"/>
    <w:rsid w:val="00433774"/>
    <w:rsid w:val="00880245"/>
    <w:rsid w:val="00BE6F28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F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2020-09-26T15:00:00Z</dcterms:created>
  <dcterms:modified xsi:type="dcterms:W3CDTF">2020-09-26T15:00:00Z</dcterms:modified>
</cp:coreProperties>
</file>