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04" w:rsidRDefault="00257F04" w:rsidP="00257F04">
      <w:pPr>
        <w:tabs>
          <w:tab w:val="left" w:pos="1505"/>
        </w:tabs>
        <w:spacing w:before="19" w:line="360" w:lineRule="atLeast"/>
        <w:ind w:right="347"/>
      </w:pPr>
      <w:r>
        <w:rPr>
          <w:b/>
        </w:rPr>
        <w:t xml:space="preserve">    ЛЕКЦІЯ 1    </w:t>
      </w:r>
      <w:r w:rsidRPr="00257F04">
        <w:rPr>
          <w:b/>
        </w:rPr>
        <w:t>Головні поняття і визначення у теорії комунікацій Спілкування</w:t>
      </w:r>
      <w:r w:rsidRPr="00257F04">
        <w:rPr>
          <w:b/>
          <w:spacing w:val="34"/>
        </w:rPr>
        <w:t xml:space="preserve"> </w:t>
      </w:r>
      <w:r>
        <w:t>(псих.)</w:t>
      </w:r>
      <w:r w:rsidRPr="00257F04">
        <w:rPr>
          <w:spacing w:val="33"/>
        </w:rPr>
        <w:t xml:space="preserve"> </w:t>
      </w:r>
      <w:r>
        <w:t>–</w:t>
      </w:r>
      <w:r w:rsidRPr="00257F04">
        <w:rPr>
          <w:spacing w:val="32"/>
        </w:rPr>
        <w:t xml:space="preserve"> </w:t>
      </w:r>
      <w:r>
        <w:t>взаємодія</w:t>
      </w:r>
      <w:r w:rsidRPr="00257F04">
        <w:rPr>
          <w:spacing w:val="34"/>
        </w:rPr>
        <w:t xml:space="preserve"> </w:t>
      </w:r>
      <w:r>
        <w:t>двох</w:t>
      </w:r>
      <w:r w:rsidRPr="00257F04">
        <w:rPr>
          <w:spacing w:val="32"/>
        </w:rPr>
        <w:t xml:space="preserve"> </w:t>
      </w:r>
      <w:r>
        <w:t>або</w:t>
      </w:r>
      <w:r w:rsidRPr="00257F04">
        <w:rPr>
          <w:spacing w:val="32"/>
        </w:rPr>
        <w:t xml:space="preserve"> </w:t>
      </w:r>
      <w:r>
        <w:t>більше</w:t>
      </w:r>
      <w:r w:rsidRPr="00257F04">
        <w:rPr>
          <w:spacing w:val="33"/>
        </w:rPr>
        <w:t xml:space="preserve"> </w:t>
      </w:r>
      <w:r>
        <w:t>осіб,</w:t>
      </w:r>
      <w:r w:rsidRPr="00257F04">
        <w:rPr>
          <w:spacing w:val="34"/>
        </w:rPr>
        <w:t xml:space="preserve"> </w:t>
      </w:r>
      <w:r>
        <w:t>яка</w:t>
      </w:r>
    </w:p>
    <w:p w:rsidR="00257F04" w:rsidRDefault="00257F04" w:rsidP="00257F04">
      <w:pPr>
        <w:pStyle w:val="a3"/>
        <w:spacing w:before="8"/>
        <w:ind w:right="347"/>
      </w:pPr>
      <w:r>
        <w:t>складається із обміну між ними інформацією пізнавального або емоційно-оціночного характеру.</w:t>
      </w:r>
    </w:p>
    <w:p w:rsidR="00257F04" w:rsidRDefault="00257F04" w:rsidP="00257F04">
      <w:pPr>
        <w:pStyle w:val="a3"/>
        <w:spacing w:before="118"/>
        <w:ind w:right="4488" w:firstLine="180"/>
        <w:jc w:val="both"/>
      </w:pPr>
      <w:r w:rsidRPr="00CF037C">
        <w:pict>
          <v:group id="_x0000_s1026" style="position:absolute;left:0;text-align:left;margin-left:174pt;margin-top:8.85pt;width:192.85pt;height:58.6pt;z-index:-251653120;mso-position-horizontal-relative:page" coordorigin="3480,177" coordsize="3857,1172">
            <v:rect id="_x0000_s1027" style="position:absolute;left:3480;top:177;width:3857;height:1172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480;top:177;width:3857;height:1172" filled="f" stroked="f">
              <v:textbox inset="0,0,0,0">
                <w:txbxContent>
                  <w:p w:rsidR="00257F04" w:rsidRDefault="00257F04" w:rsidP="00257F04">
                    <w:pPr>
                      <w:spacing w:before="70" w:line="242" w:lineRule="auto"/>
                      <w:ind w:left="143" w:right="142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Ціллю ділових комунікацій є розширення можливостей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співрозмов-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ника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у прийнятті ним власного рішення.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54997</wp:posOffset>
            </wp:positionV>
            <wp:extent cx="4413885" cy="1400683"/>
            <wp:effectExtent l="0" t="0" r="0" b="0"/>
            <wp:wrapNone/>
            <wp:docPr id="6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Поняття </w:t>
      </w:r>
      <w:r>
        <w:t>– продукт, спосіб, засіб, результат взаємодії людини із навколишнім світом в напрямку до їх об’єднання.</w:t>
      </w:r>
    </w:p>
    <w:p w:rsidR="00257F04" w:rsidRDefault="00257F04" w:rsidP="00257F04">
      <w:pPr>
        <w:pStyle w:val="a3"/>
        <w:spacing w:before="122"/>
        <w:ind w:right="346" w:firstLine="360"/>
        <w:jc w:val="both"/>
      </w:pPr>
      <w:r>
        <w:rPr>
          <w:b/>
        </w:rPr>
        <w:t xml:space="preserve">Розуміти </w:t>
      </w:r>
      <w:r>
        <w:t xml:space="preserve">(рос. – </w:t>
      </w:r>
      <w:proofErr w:type="spellStart"/>
      <w:r>
        <w:t>понимать</w:t>
      </w:r>
      <w:proofErr w:type="spellEnd"/>
      <w:r>
        <w:t xml:space="preserve">, </w:t>
      </w:r>
      <w:proofErr w:type="spellStart"/>
      <w:r>
        <w:t>ведать</w:t>
      </w:r>
      <w:proofErr w:type="spellEnd"/>
      <w:r>
        <w:t xml:space="preserve">) – транслювати, передавати словами іншим </w:t>
      </w:r>
      <w:proofErr w:type="spellStart"/>
      <w:r>
        <w:t>людями</w:t>
      </w:r>
      <w:proofErr w:type="spellEnd"/>
      <w:r>
        <w:t xml:space="preserve"> власний стан, уявлення про властивості процесів або явищ, які відбуваються в навколишньому світі.</w:t>
      </w:r>
    </w:p>
    <w:p w:rsidR="00257F04" w:rsidRDefault="00257F04" w:rsidP="00257F04">
      <w:pPr>
        <w:pStyle w:val="a3"/>
        <w:spacing w:before="119"/>
        <w:ind w:right="346" w:firstLine="360"/>
        <w:jc w:val="both"/>
      </w:pPr>
      <w:r>
        <w:rPr>
          <w:b/>
        </w:rPr>
        <w:t xml:space="preserve">Рефлексія </w:t>
      </w:r>
      <w:r>
        <w:t>(від слова рефлекс) – спрямований процес стабілізації стану людини або колективу (як єдиного, ще більш складного організму) шляхом методологічного створення оптимальних рішень проблем, які</w:t>
      </w:r>
      <w:r>
        <w:rPr>
          <w:spacing w:val="-4"/>
        </w:rPr>
        <w:t xml:space="preserve"> </w:t>
      </w:r>
      <w:r>
        <w:t>обговорюють.</w:t>
      </w:r>
    </w:p>
    <w:p w:rsidR="00257F04" w:rsidRDefault="00257F04" w:rsidP="00257F04">
      <w:pPr>
        <w:pStyle w:val="a3"/>
        <w:spacing w:before="1"/>
        <w:ind w:right="344" w:firstLine="360"/>
        <w:jc w:val="both"/>
      </w:pPr>
      <w:r>
        <w:t xml:space="preserve">У процесі рефлексії ми набуваємо практичного досвіду виявляти та використовувати відчуття для формування більш поглиблених знань про </w:t>
      </w:r>
      <w:r>
        <w:rPr>
          <w:spacing w:val="-3"/>
        </w:rPr>
        <w:t xml:space="preserve">те, </w:t>
      </w:r>
      <w:r>
        <w:t>що відбувається з нами і навколо</w:t>
      </w:r>
      <w:r>
        <w:rPr>
          <w:spacing w:val="-9"/>
        </w:rPr>
        <w:t xml:space="preserve"> </w:t>
      </w:r>
      <w:r>
        <w:t>нас.</w:t>
      </w:r>
    </w:p>
    <w:p w:rsidR="00257F04" w:rsidRDefault="00257F04" w:rsidP="00257F04">
      <w:pPr>
        <w:pStyle w:val="a3"/>
        <w:spacing w:before="120"/>
        <w:ind w:right="346" w:firstLine="360"/>
        <w:jc w:val="both"/>
      </w:pPr>
      <w:r>
        <w:rPr>
          <w:b/>
        </w:rPr>
        <w:t xml:space="preserve">Сприйняття </w:t>
      </w:r>
      <w:r>
        <w:t>(псих.) – цільний образ іншої людини, який формується на підставі оцінки її зовнішнього вигляду та поведінки.</w:t>
      </w:r>
    </w:p>
    <w:p w:rsidR="00257F04" w:rsidRDefault="00257F04" w:rsidP="00257F04">
      <w:pPr>
        <w:pStyle w:val="a3"/>
        <w:spacing w:before="120"/>
        <w:ind w:right="347" w:firstLine="360"/>
        <w:jc w:val="both"/>
      </w:pPr>
      <w:r>
        <w:rPr>
          <w:b/>
        </w:rPr>
        <w:t xml:space="preserve">Ділове спілкування </w:t>
      </w:r>
      <w:r>
        <w:t>– спілкування, яке має ціль зовні себе та виступає засобом організації та оптимізації того чи іншого виду предметної діяльності: виробничої, наукової, комерційної…</w:t>
      </w:r>
    </w:p>
    <w:p w:rsidR="00257F04" w:rsidRDefault="00257F04" w:rsidP="00257F04">
      <w:pPr>
        <w:jc w:val="both"/>
        <w:sectPr w:rsidR="00257F04">
          <w:pgSz w:w="8420" w:h="11900"/>
          <w:pgMar w:top="720" w:right="640" w:bottom="1020" w:left="620" w:header="0" w:footer="821" w:gutter="0"/>
          <w:cols w:space="720"/>
        </w:sectPr>
      </w:pPr>
    </w:p>
    <w:p w:rsidR="00257F04" w:rsidRDefault="00257F04" w:rsidP="00257F04">
      <w:pPr>
        <w:pStyle w:val="a3"/>
        <w:spacing w:before="7"/>
        <w:ind w:left="0"/>
        <w:rPr>
          <w:sz w:val="18"/>
        </w:rPr>
      </w:pPr>
    </w:p>
    <w:p w:rsidR="00257F04" w:rsidRDefault="00257F04" w:rsidP="00257F04">
      <w:pPr>
        <w:pStyle w:val="a3"/>
        <w:spacing w:before="92"/>
        <w:ind w:right="346" w:firstLine="36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6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Ділове спілкування – це, насамперед обмін інформацією, що є важливою для учасників спілкування.</w:t>
      </w:r>
    </w:p>
    <w:p w:rsidR="00257F04" w:rsidRDefault="00257F04" w:rsidP="00257F04">
      <w:pPr>
        <w:pStyle w:val="a3"/>
        <w:ind w:right="347" w:firstLine="360"/>
        <w:jc w:val="both"/>
      </w:pPr>
      <w:r>
        <w:t xml:space="preserve">Успішність розвитку комунікацій безпосередньо залежить </w:t>
      </w:r>
      <w:r>
        <w:rPr>
          <w:spacing w:val="-2"/>
        </w:rPr>
        <w:t xml:space="preserve">від </w:t>
      </w:r>
      <w:r>
        <w:t>внутрішньої орієнтації, прагнень співрозмовника, які доцільно підпорядковувати положенням, що формують повагу до моделі світу іншої</w:t>
      </w:r>
      <w:r>
        <w:rPr>
          <w:spacing w:val="-6"/>
        </w:rPr>
        <w:t xml:space="preserve"> </w:t>
      </w:r>
      <w:r>
        <w:t>людини:</w:t>
      </w:r>
    </w:p>
    <w:p w:rsidR="00257F04" w:rsidRDefault="00257F04" w:rsidP="00257F04">
      <w:pPr>
        <w:pStyle w:val="a5"/>
        <w:numPr>
          <w:ilvl w:val="0"/>
          <w:numId w:val="1"/>
        </w:numPr>
        <w:tabs>
          <w:tab w:val="left" w:pos="885"/>
        </w:tabs>
        <w:ind w:right="741"/>
        <w:rPr>
          <w:i/>
        </w:rPr>
      </w:pPr>
      <w:r>
        <w:rPr>
          <w:i/>
        </w:rPr>
        <w:t>в основі будь-якої поведінки людини лежить її позитивний намір;</w:t>
      </w:r>
    </w:p>
    <w:p w:rsidR="00257F04" w:rsidRDefault="00257F04" w:rsidP="00257F04">
      <w:pPr>
        <w:pStyle w:val="a5"/>
        <w:numPr>
          <w:ilvl w:val="0"/>
          <w:numId w:val="1"/>
        </w:numPr>
        <w:tabs>
          <w:tab w:val="left" w:pos="885"/>
        </w:tabs>
        <w:ind w:right="1145"/>
        <w:rPr>
          <w:i/>
        </w:rPr>
      </w:pPr>
      <w:r>
        <w:rPr>
          <w:i/>
        </w:rPr>
        <w:t>метою будь-якої техніки комунікативної взаємодії є розширення для співрозмовника можливостей</w:t>
      </w:r>
      <w:r>
        <w:rPr>
          <w:i/>
          <w:spacing w:val="-20"/>
        </w:rPr>
        <w:t xml:space="preserve"> </w:t>
      </w:r>
      <w:r>
        <w:rPr>
          <w:i/>
        </w:rPr>
        <w:t>вибору;</w:t>
      </w:r>
    </w:p>
    <w:p w:rsidR="00257F04" w:rsidRDefault="00257F04" w:rsidP="00257F04">
      <w:pPr>
        <w:pStyle w:val="a5"/>
        <w:numPr>
          <w:ilvl w:val="0"/>
          <w:numId w:val="1"/>
        </w:numPr>
        <w:tabs>
          <w:tab w:val="left" w:pos="885"/>
        </w:tabs>
        <w:ind w:right="959"/>
        <w:rPr>
          <w:i/>
        </w:rPr>
      </w:pPr>
      <w:r>
        <w:rPr>
          <w:i/>
        </w:rPr>
        <w:t>у комунікаціях не існує невдачі, а є тільки неадекватний зворотний</w:t>
      </w:r>
      <w:r>
        <w:rPr>
          <w:i/>
          <w:spacing w:val="-1"/>
        </w:rPr>
        <w:t xml:space="preserve"> </w:t>
      </w:r>
      <w:r>
        <w:rPr>
          <w:i/>
        </w:rPr>
        <w:t>зв'язок;</w:t>
      </w:r>
    </w:p>
    <w:p w:rsidR="00257F04" w:rsidRDefault="00257F04" w:rsidP="00257F04">
      <w:pPr>
        <w:pStyle w:val="a5"/>
        <w:numPr>
          <w:ilvl w:val="0"/>
          <w:numId w:val="1"/>
        </w:numPr>
        <w:tabs>
          <w:tab w:val="left" w:pos="885"/>
        </w:tabs>
        <w:spacing w:line="267" w:lineRule="exact"/>
        <w:ind w:hanging="181"/>
        <w:rPr>
          <w:i/>
        </w:rPr>
      </w:pPr>
      <w:r>
        <w:rPr>
          <w:i/>
        </w:rPr>
        <w:t>у людей є всі здібності, що необхідні для досягнення</w:t>
      </w:r>
      <w:r>
        <w:rPr>
          <w:i/>
          <w:spacing w:val="-9"/>
        </w:rPr>
        <w:t xml:space="preserve"> </w:t>
      </w:r>
      <w:r>
        <w:rPr>
          <w:i/>
        </w:rPr>
        <w:t>успіху;</w:t>
      </w:r>
    </w:p>
    <w:p w:rsidR="00257F04" w:rsidRDefault="00257F04" w:rsidP="00257F04">
      <w:pPr>
        <w:pStyle w:val="a5"/>
        <w:numPr>
          <w:ilvl w:val="0"/>
          <w:numId w:val="1"/>
        </w:numPr>
        <w:tabs>
          <w:tab w:val="left" w:pos="885"/>
        </w:tabs>
        <w:ind w:right="348" w:hanging="181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134876</wp:posOffset>
            </wp:positionV>
            <wp:extent cx="4413885" cy="1400683"/>
            <wp:effectExtent l="0" t="0" r="0" b="0"/>
            <wp:wrapNone/>
            <wp:docPr id="6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людина із більш гнучкою поведінкою краще долає проблемні ситуації та швидше отримує бажані</w:t>
      </w:r>
      <w:r>
        <w:rPr>
          <w:i/>
          <w:spacing w:val="-4"/>
        </w:rPr>
        <w:t xml:space="preserve"> </w:t>
      </w:r>
      <w:r>
        <w:rPr>
          <w:i/>
        </w:rPr>
        <w:t>зміни.</w:t>
      </w:r>
    </w:p>
    <w:p w:rsidR="00257F04" w:rsidRDefault="00257F04" w:rsidP="00257F04">
      <w:pPr>
        <w:pStyle w:val="a3"/>
        <w:ind w:right="347" w:firstLine="359"/>
        <w:jc w:val="both"/>
      </w:pPr>
      <w:r>
        <w:t>Якщо співрозмовники ігнорують зазначені передумови, то комунікативний процес часто припиняється.</w:t>
      </w:r>
    </w:p>
    <w:p w:rsidR="00751EA8" w:rsidRDefault="00751EA8"/>
    <w:sectPr w:rsidR="00751EA8" w:rsidSect="007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52"/>
    <w:multiLevelType w:val="multilevel"/>
    <w:tmpl w:val="BC8E2664"/>
    <w:lvl w:ilvl="0">
      <w:start w:val="8"/>
      <w:numFmt w:val="decimal"/>
      <w:lvlText w:val="%1"/>
      <w:lvlJc w:val="left"/>
      <w:pPr>
        <w:ind w:left="52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4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48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2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6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0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04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8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32" w:hanging="387"/>
      </w:pPr>
      <w:rPr>
        <w:rFonts w:hint="default"/>
        <w:lang w:val="uk-UA" w:eastAsia="en-US" w:bidi="ar-SA"/>
      </w:rPr>
    </w:lvl>
  </w:abstractNum>
  <w:abstractNum w:abstractNumId="1">
    <w:nsid w:val="508419E8"/>
    <w:multiLevelType w:val="hybridMultilevel"/>
    <w:tmpl w:val="07C8DE3A"/>
    <w:lvl w:ilvl="0" w:tplc="026661C8">
      <w:numFmt w:val="bullet"/>
      <w:lvlText w:val=""/>
      <w:lvlJc w:val="left"/>
      <w:pPr>
        <w:ind w:left="884" w:hanging="18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CC8AB00">
      <w:numFmt w:val="bullet"/>
      <w:lvlText w:val="•"/>
      <w:lvlJc w:val="left"/>
      <w:pPr>
        <w:ind w:left="1508" w:hanging="180"/>
      </w:pPr>
      <w:rPr>
        <w:rFonts w:hint="default"/>
        <w:lang w:val="uk-UA" w:eastAsia="en-US" w:bidi="ar-SA"/>
      </w:rPr>
    </w:lvl>
    <w:lvl w:ilvl="2" w:tplc="A06CF42A">
      <w:numFmt w:val="bullet"/>
      <w:lvlText w:val="•"/>
      <w:lvlJc w:val="left"/>
      <w:pPr>
        <w:ind w:left="2136" w:hanging="180"/>
      </w:pPr>
      <w:rPr>
        <w:rFonts w:hint="default"/>
        <w:lang w:val="uk-UA" w:eastAsia="en-US" w:bidi="ar-SA"/>
      </w:rPr>
    </w:lvl>
    <w:lvl w:ilvl="3" w:tplc="A5C4C032">
      <w:numFmt w:val="bullet"/>
      <w:lvlText w:val="•"/>
      <w:lvlJc w:val="left"/>
      <w:pPr>
        <w:ind w:left="2764" w:hanging="180"/>
      </w:pPr>
      <w:rPr>
        <w:rFonts w:hint="default"/>
        <w:lang w:val="uk-UA" w:eastAsia="en-US" w:bidi="ar-SA"/>
      </w:rPr>
    </w:lvl>
    <w:lvl w:ilvl="4" w:tplc="E594DCDC">
      <w:numFmt w:val="bullet"/>
      <w:lvlText w:val="•"/>
      <w:lvlJc w:val="left"/>
      <w:pPr>
        <w:ind w:left="3392" w:hanging="180"/>
      </w:pPr>
      <w:rPr>
        <w:rFonts w:hint="default"/>
        <w:lang w:val="uk-UA" w:eastAsia="en-US" w:bidi="ar-SA"/>
      </w:rPr>
    </w:lvl>
    <w:lvl w:ilvl="5" w:tplc="7C646CB8">
      <w:numFmt w:val="bullet"/>
      <w:lvlText w:val="•"/>
      <w:lvlJc w:val="left"/>
      <w:pPr>
        <w:ind w:left="4020" w:hanging="180"/>
      </w:pPr>
      <w:rPr>
        <w:rFonts w:hint="default"/>
        <w:lang w:val="uk-UA" w:eastAsia="en-US" w:bidi="ar-SA"/>
      </w:rPr>
    </w:lvl>
    <w:lvl w:ilvl="6" w:tplc="69CE8C26">
      <w:numFmt w:val="bullet"/>
      <w:lvlText w:val="•"/>
      <w:lvlJc w:val="left"/>
      <w:pPr>
        <w:ind w:left="4648" w:hanging="180"/>
      </w:pPr>
      <w:rPr>
        <w:rFonts w:hint="default"/>
        <w:lang w:val="uk-UA" w:eastAsia="en-US" w:bidi="ar-SA"/>
      </w:rPr>
    </w:lvl>
    <w:lvl w:ilvl="7" w:tplc="139C8AE6">
      <w:numFmt w:val="bullet"/>
      <w:lvlText w:val="•"/>
      <w:lvlJc w:val="left"/>
      <w:pPr>
        <w:ind w:left="5276" w:hanging="180"/>
      </w:pPr>
      <w:rPr>
        <w:rFonts w:hint="default"/>
        <w:lang w:val="uk-UA" w:eastAsia="en-US" w:bidi="ar-SA"/>
      </w:rPr>
    </w:lvl>
    <w:lvl w:ilvl="8" w:tplc="365487D8">
      <w:numFmt w:val="bullet"/>
      <w:lvlText w:val="•"/>
      <w:lvlJc w:val="left"/>
      <w:pPr>
        <w:ind w:left="5904" w:hanging="1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F04"/>
    <w:rsid w:val="00257F04"/>
    <w:rsid w:val="00565195"/>
    <w:rsid w:val="0075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7F04"/>
    <w:pPr>
      <w:ind w:left="344"/>
    </w:pPr>
  </w:style>
  <w:style w:type="character" w:customStyle="1" w:styleId="a4">
    <w:name w:val="Основной текст Знак"/>
    <w:basedOn w:val="a0"/>
    <w:link w:val="a3"/>
    <w:uiPriority w:val="1"/>
    <w:rsid w:val="00257F04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257F04"/>
    <w:pPr>
      <w:ind w:left="344"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2020-12-17T15:57:00Z</dcterms:created>
  <dcterms:modified xsi:type="dcterms:W3CDTF">2020-12-17T15:59:00Z</dcterms:modified>
</cp:coreProperties>
</file>