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ЗАПОРІЗЬКИЙ НАЦІОНАЛЬНИЙ УНІВЕРСИТЕТ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ФАКУЛЬТЕТ ЖУРНАЛІСТИКИ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Силабус навчальної дисципліни</w:t>
      </w: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___________________________________________________________________________</w:t>
      </w: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ПОЛІТИЧНА</w:t>
      </w:r>
      <w:r>
        <w:rPr>
          <w:rFonts w:ascii="Times New Roman" w:hAnsi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ЖУРНАЛІСТИКА</w:t>
      </w: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Викладач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к н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соц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ком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доц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Юрій Костюк</w:t>
      </w: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Кафедра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журналістики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, 2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й корп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ЗНУ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ауд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. 207 (2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й поверх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)</w:t>
      </w: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Email: kostuk_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y85@ukr.net</w:t>
      </w: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Телефон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: (061) 289-12-24 (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кафедра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), 289-41-11 (</w:t>
      </w:r>
      <w:r>
        <w:rPr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деканат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)</w:t>
      </w: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tbl>
      <w:tblPr>
        <w:tblW w:w="9087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107"/>
        <w:gridCol w:w="528"/>
        <w:gridCol w:w="1070"/>
        <w:gridCol w:w="1300"/>
        <w:gridCol w:w="895"/>
        <w:gridCol w:w="658"/>
        <w:gridCol w:w="1095"/>
        <w:gridCol w:w="1434"/>
      </w:tblGrid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2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Освітня програма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рівень вищої освіти</w:t>
            </w:r>
          </w:p>
        </w:tc>
        <w:tc>
          <w:tcPr>
            <w:tcW w:type="dxa" w:w="645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after="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Журналістика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26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Статус дисципліни</w:t>
            </w:r>
          </w:p>
        </w:tc>
        <w:tc>
          <w:tcPr>
            <w:tcW w:type="dxa" w:w="645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after="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Нормативна</w:t>
            </w:r>
          </w:p>
        </w:tc>
      </w:tr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2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Кредити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ECTS</w:t>
            </w:r>
          </w:p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Навч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рік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2023-2024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семестр</w:t>
            </w:r>
          </w:p>
        </w:tc>
        <w:tc>
          <w:tcPr>
            <w:tcW w:type="dxa" w:w="15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Рік навчання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-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Тижні</w:t>
            </w:r>
          </w:p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</w:tc>
      </w:tr>
      <w:tr>
        <w:tblPrEx>
          <w:shd w:val="clear" w:color="auto" w:fill="cadfff"/>
        </w:tblPrEx>
        <w:trPr>
          <w:trHeight w:val="950" w:hRule="atLeast"/>
        </w:trPr>
        <w:tc>
          <w:tcPr>
            <w:tcW w:type="dxa" w:w="2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Кількість годин</w:t>
            </w:r>
          </w:p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36</w:t>
            </w:r>
          </w:p>
        </w:tc>
        <w:tc>
          <w:tcPr>
            <w:tcW w:type="dxa" w:w="2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Кількість змістових модулів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31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Лекційні заняття –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год</w:t>
            </w:r>
          </w:p>
          <w:p>
            <w:pPr>
              <w:pStyle w:val="Типовий"/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Практичні заняття – </w:t>
            </w: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год</w:t>
            </w:r>
          </w:p>
          <w:p>
            <w:pPr>
              <w:pStyle w:val="Типовий"/>
              <w:spacing w:before="0" w:line="240" w:lineRule="auto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Самостійна робота –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80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год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2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Вид контролю</w:t>
            </w:r>
          </w:p>
        </w:tc>
        <w:tc>
          <w:tcPr>
            <w:tcW w:type="dxa" w:w="379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залік</w:t>
            </w:r>
          </w:p>
        </w:tc>
        <w:tc>
          <w:tcPr>
            <w:tcW w:type="dxa" w:w="31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370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Посилання на курс в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Moodle</w:t>
            </w:r>
          </w:p>
        </w:tc>
        <w:tc>
          <w:tcPr>
            <w:tcW w:type="dxa" w:w="53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https://moodle.znu.edu.ua/course/view.php?id=13986</w:t>
            </w:r>
          </w:p>
        </w:tc>
      </w:tr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370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Консультації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: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538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щопонеділка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12.55-14.15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або за домовленістю чи ел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поштою</w:t>
            </w:r>
          </w:p>
        </w:tc>
      </w:tr>
    </w:tbl>
    <w:p>
      <w:pPr>
        <w:pStyle w:val="Типовий"/>
        <w:widowControl w:val="0"/>
        <w:bidi w:val="0"/>
        <w:spacing w:before="0" w:line="240" w:lineRule="auto"/>
        <w:ind w:left="540" w:right="0" w:hanging="54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Типовий"/>
        <w:widowControl w:val="0"/>
        <w:bidi w:val="0"/>
        <w:spacing w:before="0" w:line="240" w:lineRule="auto"/>
        <w:ind w:left="432" w:right="0" w:hanging="432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ОПИС КУРСУ </w:t>
      </w:r>
    </w:p>
    <w:p>
      <w:pPr>
        <w:pStyle w:val="Типовий"/>
        <w:bidi w:val="0"/>
        <w:spacing w:before="0" w:line="240" w:lineRule="auto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Навчальна дисципліна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«Політична журналістика»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була створена з ціллю </w:t>
      </w:r>
      <w:r>
        <w:rPr>
          <w:rFonts w:ascii="Times New Roman" w:hAnsi="Times New Roman" w:hint="default"/>
          <w:sz w:val="24"/>
          <w:szCs w:val="24"/>
          <w:rtl w:val="0"/>
        </w:rPr>
        <w:t>сформувати фундаментальні основи у здобувачів рівня «магістр» уявлення про селективний вид їх потенційної роботи ― політичну журналістику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навчити майбутніх фахівців аналізу та критичному осмисленню процесів політичної діяльності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перебувають у фокусі вітчизняної та закордонної політичних систем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У контексті вивчення відповідної дисципліни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студенти проходять процес </w:t>
      </w:r>
      <w:r>
        <w:rPr>
          <w:rFonts w:ascii="Times New Roman" w:hAnsi="Times New Roman" w:hint="default"/>
          <w:sz w:val="24"/>
          <w:szCs w:val="24"/>
          <w:rtl w:val="0"/>
        </w:rPr>
        <w:t>ознайомлення з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основни</w:t>
      </w:r>
      <w:r>
        <w:rPr>
          <w:rFonts w:ascii="Times New Roman" w:hAnsi="Times New Roman" w:hint="default"/>
          <w:sz w:val="24"/>
          <w:szCs w:val="24"/>
          <w:rtl w:val="0"/>
        </w:rPr>
        <w:t>ми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вимог</w:t>
      </w:r>
      <w:r>
        <w:rPr>
          <w:rFonts w:ascii="Times New Roman" w:hAnsi="Times New Roman" w:hint="default"/>
          <w:sz w:val="24"/>
          <w:szCs w:val="24"/>
          <w:rtl w:val="0"/>
        </w:rPr>
        <w:t>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котрих працівник відповідно сфери мають дотримуватися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щоб зберегти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нейтральність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баланс думок та упередженість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Сучасні виклики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обставини та події змушують журналістів значно обережніше ставитися до розповсюдженн</w:t>
      </w:r>
      <w:r>
        <w:rPr>
          <w:rFonts w:ascii="Times New Roman" w:hAnsi="Times New Roman" w:hint="default"/>
          <w:sz w:val="24"/>
          <w:szCs w:val="24"/>
          <w:rtl w:val="0"/>
        </w:rPr>
        <w:t>я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контенту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повʼязаний з політичною тематикою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зважати на чутливість тієї чи іншої інформації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Основні завдання вивчення дисципліни «Політична журналістика»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— ознайомити студентів із принципами і основами роботи журналіста в політичній сфері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— звернути їхню увагу на особливості роботи медіа експерта при висвітленні специфічних подій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— навчити студентів професійно аналізувати заяви політиків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експертів та колег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— вказати майбутнім фахівцям на особливості спілкування з політичними лідерами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соціологами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аналітиками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— зорієнтувати студентів у виборі теми для наукового вивчення у рамках дипломного проекту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иповий"/>
        <w:widowControl w:val="0"/>
        <w:bidi w:val="0"/>
        <w:spacing w:before="0" w:line="240" w:lineRule="auto"/>
        <w:ind w:left="324" w:right="0" w:hanging="324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ОЧІКУВАНІ РЕЗУЛЬТАТИ НАВЧАННЯ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 результаті вивчення курсу студенти повинні знати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сутність функціонування політичної журналістики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основні термінологічні показники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етичні та правові вимоги до роботи політичного медіа експерта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деякі кейсові ситуації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мали місце у вітчизняній та закордонній практиці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Вміти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вести перемовини з політичними діячами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професійно створювати питання для майбутніх інтерв’ю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працювати із отриманою політичною інформацією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осмислювати її та подавати на широкий загал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імплементувати набуті теоретичні знання в практичну діяльність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Згідно з вимогами освітньої програми студенти повинні досягти таких результатів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навчання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компетентностей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>Здатність бути компетентним у визначеному колі питань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ідентифікувати роль та вплив партій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діячів на політичному ландшафті держави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Знати на теоретичному рівні особливоісті політичних процесів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сфери впливу гілок влади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взаємовідносин між журналістом та політичними елітами країни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Здатність оперативно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компетентно використовувати правову вітчизняну та закордонну бази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які регулюють діяльність відповідної сфери 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</w:rPr>
        <w:t>Опанувати та імплементувати в практичну діяльність способи та методи подачі політичної інформації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>Знати українське та міжнародне законодавство у відповідній сфері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</w:rPr>
        <w:t>Вміння бути раціональним та ефективним у сфері політичної журналістики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</w:rPr>
        <w:t>Здатність до професійного аналізу та осмислення інформації з диференційних джерел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Міждисциплінарні зв’язки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Курс «Політична журналістика» є універсальною дисципліною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маістить в собі знання інших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таких як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«Вступ до спеціальності»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«Журналістська етика»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«Інтернет журналістика»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«Теорія і методика журналістської творчості»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Поглиблене вивчення цих предметів реалізується протягом усього періоду навчання студентів в університеті у ході вивчення курсу «Журналістський фах»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ОСНОВНІ НАВЧАЛЬНІ РЕСУРСИ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•Корконосенко 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Політична журналістика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електронний підручник</w:t>
      </w:r>
      <w:r>
        <w:rPr>
          <w:rFonts w:ascii="Times New Roman" w:hAnsi="Times New Roman"/>
          <w:sz w:val="24"/>
          <w:szCs w:val="24"/>
          <w:rtl w:val="0"/>
          <w:lang w:val="en-US"/>
        </w:rPr>
        <w:t>. 2019. URL: https://stud.com.ua/79322/zhurnalistika/politichna_zhurnalistika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до кожного заняття рекомендуються додаткові джерела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див</w:t>
      </w:r>
      <w:r>
        <w:rPr>
          <w:rFonts w:ascii="Times New Roman" w:hAnsi="Times New Roman"/>
          <w:sz w:val="24"/>
          <w:szCs w:val="24"/>
          <w:rtl w:val="0"/>
        </w:rPr>
        <w:t>. Moodle).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КОНТРОЛЬНІ ЗАХОДИ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Поточні контрольні заходи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(max 60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балів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):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Поточний контроль передбачає такі теоретичні завдання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Опрацювання юридичної вітчизняної та закордонної бази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регуляє діяльність медіа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Короткі тести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опитування за пройденим матеріалом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Поточний контроль передбачає такі практичні завдання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Складання списку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</w:rPr>
        <w:t>компетентних і уповноважених джерел інформації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обʼєктивно висвітлюють тематику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політики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Формування переліку порад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котрі є важливі для журналіста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висвітлює політичну тематику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 аспекті </w:t>
      </w:r>
      <w:r>
        <w:rPr>
          <w:rFonts w:ascii="Times New Roman" w:hAnsi="Times New Roman" w:hint="default"/>
          <w:sz w:val="24"/>
          <w:szCs w:val="24"/>
          <w:rtl w:val="0"/>
        </w:rPr>
        <w:t>його безпеки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юридичної грамотності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Підсумкові контрольні заходи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(max 40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балів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):</w:t>
      </w:r>
    </w:p>
    <w:p>
      <w:pPr>
        <w:pStyle w:val="Основний текст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 w:color="000000"/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Написання рецензії на одну із кіно стрічок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де висвітлюється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робота політичного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журналіста 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перелік відповідного продукту розташований в онлайн платформі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Moodle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).</w:t>
      </w:r>
    </w:p>
    <w:p>
      <w:pPr>
        <w:pStyle w:val="Типовий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Аналіз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інтервʼю з політиками 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(3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закордонних та 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вітчизняних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),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яких журналісти ставлять актуальні запитання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виявляють якісний рівень підготовки та висвітлюють питання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що цікавлять суспільство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Створення переліку вмінь та навичок</w:t>
      </w:r>
      <w:r>
        <w:rPr>
          <w:rFonts w:ascii="Times New Roman" w:hAnsi="Times New Roman"/>
          <w:b w:val="1"/>
          <w:b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0"/>
          <w:bCs w:val="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якими повинен бути наділений фаховий політичний журналіст</w:t>
      </w:r>
      <w:r>
        <w:rPr>
          <w:rFonts w:ascii="Times New Roman" w:hAnsi="Times New Roman"/>
          <w:b w:val="0"/>
          <w:bCs w:val="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Скласти список контактів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організацій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установ та ін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.)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котрі повинні бути у записній книжці 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телефоні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журналіста відповідного профілю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Навести низку законів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котрих журналіст має бути компетентним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Типовий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Шкала оцінювання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національна та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ECTS</w:t>
      </w:r>
    </w:p>
    <w:tbl>
      <w:tblPr>
        <w:tblW w:w="10009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00"/>
        <w:gridCol w:w="4510"/>
        <w:gridCol w:w="2126"/>
        <w:gridCol w:w="1873"/>
      </w:tblGrid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keepLines w:val="1"/>
              <w:bidi w:val="0"/>
              <w:spacing w:before="0" w:line="223" w:lineRule="auto"/>
              <w:ind w:left="0" w:right="0" w:firstLine="0"/>
              <w:jc w:val="center"/>
              <w:outlineLvl w:val="2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cap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 шкалою</w:t>
            </w:r>
          </w:p>
          <w:p>
            <w:pPr>
              <w:pStyle w:val="Типовий"/>
              <w:keepNext w:val="1"/>
              <w:keepLines w:val="1"/>
              <w:spacing w:before="0" w:line="223" w:lineRule="auto"/>
              <w:jc w:val="center"/>
              <w:outlineLvl w:val="2"/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ECTS</w:t>
            </w:r>
          </w:p>
        </w:tc>
        <w:tc>
          <w:tcPr>
            <w:tcW w:type="dxa" w:w="45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keepLines w:val="1"/>
              <w:bidi w:val="0"/>
              <w:spacing w:before="0" w:line="223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 шкалою університету</w:t>
            </w:r>
          </w:p>
        </w:tc>
        <w:tc>
          <w:tcPr>
            <w:tcW w:type="dxa" w:w="39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keepLines w:val="1"/>
              <w:bidi w:val="0"/>
              <w:spacing w:before="0" w:line="223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 національною шкалою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keepLines w:val="1"/>
              <w:bidi w:val="0"/>
              <w:spacing w:before="0" w:line="223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Екзамен</w:t>
            </w:r>
          </w:p>
        </w:tc>
        <w:tc>
          <w:tcPr>
            <w:tcW w:type="dxa" w:w="1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keepLines w:val="1"/>
              <w:bidi w:val="0"/>
              <w:spacing w:before="0" w:line="223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Залік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22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90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100 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відмінно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keepLines w:val="1"/>
              <w:bidi w:val="0"/>
              <w:spacing w:before="0" w:line="223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 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відмінно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8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keepLines w:val="1"/>
              <w:bidi w:val="0"/>
              <w:spacing w:before="0" w:line="223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Зараховано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22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85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89 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дуже добре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 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добре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22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75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84 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добре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22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70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74 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задовільно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 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задовільно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22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60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69 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достатньо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619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FX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22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35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59 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незадовільно – з можливістю повторного складання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 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незадовільно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8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зараховано</w:t>
            </w:r>
          </w:p>
        </w:tc>
      </w:tr>
      <w:tr>
        <w:tblPrEx>
          <w:shd w:val="clear" w:color="auto" w:fill="cadfff"/>
        </w:tblPrEx>
        <w:trPr>
          <w:trHeight w:val="619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bidi w:val="0"/>
              <w:spacing w:before="0" w:line="223" w:lineRule="auto"/>
              <w:ind w:left="0" w:right="22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34 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незадовільно – з обов’язковим повторним курсом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</w:tbl>
    <w:p>
      <w:pPr>
        <w:pStyle w:val="Типовий"/>
        <w:widowControl w:val="0"/>
        <w:bidi w:val="0"/>
        <w:spacing w:before="0" w:after="120" w:line="240" w:lineRule="auto"/>
        <w:ind w:left="432" w:right="0" w:hanging="432"/>
        <w:jc w:val="center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Типов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72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10090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05"/>
        <w:gridCol w:w="5100"/>
        <w:gridCol w:w="1562"/>
        <w:gridCol w:w="1923"/>
      </w:tblGrid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Контрольний захід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Термін виконання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% 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від загальної оцінки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Поточний контроль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(max 60%)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Змістовий модуль 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опитування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презентація про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якості політичного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журналіста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тестування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основні права та обовʼязки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політичного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журналіста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Змістовий модуль 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опитування 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проаналізувати одну із запропонованих кінострічок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які висвітлюють діяльність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відповідного фахівця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90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тестування за темою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«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Правова складова діяльності журналіста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»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92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розповідь про політичного журналіста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Підсумковий контроль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(max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%)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Підсумкове практичне завдання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презентація «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Інтервʼю з політиком</w:t>
            </w: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»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13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20%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Підсумкове теоретичне завдання</w:t>
            </w:r>
            <w:r>
              <w:rPr>
                <w:rFonts w:ascii="Times New Roman" w:hAnsi="Times New Roman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залік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%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Разом 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100%</w:t>
            </w:r>
          </w:p>
        </w:tc>
      </w:tr>
    </w:tbl>
    <w:p>
      <w:pPr>
        <w:pStyle w:val="Типови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432" w:right="0" w:hanging="43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1317" w:right="0" w:hanging="1317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РОЗКЛАД КУРСУ ЗА ТЕМАМИ І КОНТРОЛЬНІ ЗАВДАННЯ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9491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95"/>
        <w:gridCol w:w="2015"/>
        <w:gridCol w:w="4458"/>
        <w:gridCol w:w="1323"/>
      </w:tblGrid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Тиждень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і вид заняття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Тема змістового модулю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Контрольний захід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Кількість балів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94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Змістовий модуль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20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Знайомство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Типовий"/>
              <w:tabs>
                <w:tab w:val="left" w:pos="708"/>
                <w:tab w:val="left" w:pos="1416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Стурктура «політичної журналістики»</w:t>
            </w:r>
            <w:r>
              <w:rPr>
                <w:rFonts w:ascii="Times New Roman" w:hAnsi="Times New Roman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предмет і завдання навчального курсу</w:t>
            </w:r>
            <w:r>
              <w:rPr>
                <w:rFonts w:ascii="Times New Roman" w:hAnsi="Times New Roman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  <w:jc w:val="left"/>
            </w:pPr>
            <w:r>
              <w:rPr>
                <w:rFonts w:ascii="Times New Roman" w:hAnsi="Times New Roman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Юридичні аспекти діяльності політичного медіафахівця</w:t>
            </w:r>
            <w:r>
              <w:rPr>
                <w:rFonts w:ascii="Times New Roman" w:hAnsi="Times New Roman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Творча самопрезентація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Типовий"/>
              <w:spacing w:before="0" w:line="240" w:lineRule="auto"/>
              <w:jc w:val="left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Опитування на парі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Створити презентацію про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ронік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становлення та розвитку політичної журналістики в Україні </w:t>
            </w:r>
            <w:r>
              <w:rPr>
                <w:rFonts w:ascii="Times New Roman" w:hAnsi="Times New Roman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період незалежності</w:t>
            </w:r>
            <w:r>
              <w:rPr>
                <w:rFonts w:ascii="Times New Roman" w:hAnsi="Times New Roman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). 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Кейсове заняття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Ґ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Ґонгадзе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Хашоггі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Медіа та влада</w:t>
            </w:r>
            <w:r>
              <w:rPr>
                <w:rFonts w:ascii="Times New Roman" w:hAnsi="Times New Roman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приниципи взаємовідносин</w:t>
            </w:r>
            <w:r>
              <w:rPr>
                <w:rFonts w:ascii="Times New Roman" w:hAnsi="Times New Roman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52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20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Журналістика та висвітлення конфліктних питань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проблематик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Основні правила </w:t>
            </w:r>
            <w:r>
              <w:rPr>
                <w:rFonts w:ascii="Times New Roman" w:hAnsi="Times New Roman" w:hint="default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роботи журналістів у період виборів</w:t>
            </w:r>
            <w:r>
              <w:rPr>
                <w:rFonts w:ascii="Times New Roman" w:hAnsi="Times New Roman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Створити перелік професійних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політичних медіа видань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:</w:t>
            </w:r>
          </w:p>
          <w:p>
            <w:pPr>
              <w:pStyle w:val="Типовий"/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веб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видань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Типовий"/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ТБ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Типовий"/>
              <w:spacing w:before="0" w:line="240" w:lineRule="auto"/>
              <w:jc w:val="left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— радіостанції України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132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Модульна контрольна робота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94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Змістовий модуль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Кейсове заняття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Ознайомитися з діяльністю журналіста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Скрипіна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Портнікова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240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Основні вимоги та стандарти до роботи журналіста у різних медіа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залежно від каналу комунікації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tabs>
                <w:tab w:val="left" w:pos="708"/>
                <w:tab w:val="left" w:pos="1416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Кейсове заняття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Л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кіно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Ознайомитися з діяльністю журналіста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Л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Кінга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створіть презентацію на основі зібраного матеріалу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12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13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Лекція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обота політичного журналіста під час війни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Знайомство з основними обмеженнями та заборонами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котрі виникають перед журналістом під час війни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7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2015"/>
            <w:vMerge w:val="restart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Підсумковий контроль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теоретичний і практичний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tabs>
                <w:tab w:val="left" w:pos="128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Контрольна робота за змістовим модулем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adfff"/>
        </w:tblPrEx>
        <w:trPr>
          <w:trHeight w:val="67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vMerge w:val="continue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Фінальний проєкт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презентація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фінальної роботи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Залік 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100</w:t>
            </w:r>
          </w:p>
        </w:tc>
      </w:tr>
    </w:tbl>
    <w:p>
      <w:pPr>
        <w:pStyle w:val="Типови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432" w:right="0" w:hanging="432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324" w:right="0" w:hanging="324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ОСНОВНІ ДЖЕРЕЛА</w:t>
      </w:r>
    </w:p>
    <w:p>
      <w:pPr>
        <w:pStyle w:val="Типовий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Типовий"/>
        <w:bidi w:val="0"/>
        <w:ind w:left="295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1.</w:t>
      </w:r>
      <w:r>
        <w:rPr>
          <w:rFonts w:ascii="Times New Roman" w:hAnsi="Times New Roman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>Воронова М</w:t>
      </w:r>
      <w:r>
        <w:rPr>
          <w:rFonts w:ascii="Times New Roman" w:hAnsi="Times New Roman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u w:color="000000"/>
          <w:rtl w:val="0"/>
          <w:lang w:val="ru-RU"/>
        </w:rPr>
        <w:t>Ю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Політична проблематика ЗМІ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Хрестоматія політичного портрета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Київ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«Промінь»</w:t>
      </w:r>
      <w:r>
        <w:rPr>
          <w:rFonts w:ascii="Times New Roman" w:hAnsi="Times New Roman"/>
          <w:u w:color="000000"/>
          <w:rtl w:val="0"/>
          <w:lang w:val="ru-RU"/>
        </w:rPr>
        <w:t xml:space="preserve">, 2011. 200 </w:t>
      </w:r>
      <w:r>
        <w:rPr>
          <w:rFonts w:ascii="Times New Roman" w:hAnsi="Times New Roman" w:hint="default"/>
          <w:u w:color="000000"/>
          <w:rtl w:val="0"/>
          <w:lang w:val="ru-RU"/>
        </w:rPr>
        <w:t>с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Типовий"/>
        <w:bidi w:val="0"/>
        <w:ind w:left="295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2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Галлін Д</w:t>
      </w:r>
      <w:r>
        <w:rPr>
          <w:rFonts w:ascii="Times New Roman" w:hAnsi="Times New Roman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u w:color="000000"/>
          <w:rtl w:val="0"/>
          <w:lang w:val="ru-RU"/>
        </w:rPr>
        <w:t>Манчіні П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Сучасні медіасистеми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три моделі відносин ЗМІ та політики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К</w:t>
      </w:r>
      <w:r>
        <w:rPr>
          <w:rFonts w:ascii="Times New Roman" w:hAnsi="Times New Roman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u w:color="000000"/>
          <w:rtl w:val="0"/>
          <w:lang w:val="ru-RU"/>
        </w:rPr>
        <w:t>Наука</w:t>
      </w:r>
      <w:r>
        <w:rPr>
          <w:rFonts w:ascii="Times New Roman" w:hAnsi="Times New Roman"/>
          <w:u w:color="000000"/>
          <w:rtl w:val="0"/>
          <w:lang w:val="ru-RU"/>
        </w:rPr>
        <w:t xml:space="preserve">, 2008. 320 </w:t>
      </w:r>
      <w:r>
        <w:rPr>
          <w:rFonts w:ascii="Times New Roman" w:hAnsi="Times New Roman" w:hint="default"/>
          <w:u w:color="000000"/>
          <w:rtl w:val="0"/>
          <w:lang w:val="ru-RU"/>
        </w:rPr>
        <w:t>с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Типовий"/>
        <w:bidi w:val="0"/>
        <w:ind w:left="295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3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Гриценко О</w:t>
      </w:r>
      <w:r>
        <w:rPr>
          <w:rFonts w:ascii="Times New Roman" w:hAnsi="Times New Roman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u w:color="000000"/>
          <w:rtl w:val="0"/>
          <w:lang w:val="ru-RU"/>
        </w:rPr>
        <w:t>Кривошея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Г</w:t>
      </w:r>
      <w:r>
        <w:rPr>
          <w:rFonts w:ascii="Times New Roman" w:hAnsi="Times New Roman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u w:color="000000"/>
          <w:rtl w:val="0"/>
          <w:lang w:val="ru-RU"/>
        </w:rPr>
        <w:t>Шкляр В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Основи теорії міжнародної журналістики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Київ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Видавничо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поліграфічний центр </w:t>
      </w:r>
      <w:r>
        <w:rPr>
          <w:rFonts w:ascii="Times New Roman" w:hAnsi="Times New Roman" w:hint="default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u w:color="000000"/>
          <w:rtl w:val="0"/>
          <w:lang w:val="ru-RU"/>
        </w:rPr>
        <w:t>Київський університет</w:t>
      </w:r>
      <w:r>
        <w:rPr>
          <w:rFonts w:ascii="Times New Roman" w:hAnsi="Times New Roman" w:hint="default"/>
          <w:u w:color="000000"/>
          <w:rtl w:val="0"/>
          <w:lang w:val="ru-RU"/>
        </w:rPr>
        <w:t>»</w:t>
      </w:r>
      <w:r>
        <w:rPr>
          <w:rFonts w:ascii="Times New Roman" w:hAnsi="Times New Roman"/>
          <w:u w:color="000000"/>
          <w:rtl w:val="0"/>
          <w:lang w:val="ru-RU"/>
        </w:rPr>
        <w:t xml:space="preserve">, 2002. 304 </w:t>
      </w:r>
      <w:r>
        <w:rPr>
          <w:rFonts w:ascii="Times New Roman" w:hAnsi="Times New Roman" w:hint="default"/>
          <w:u w:color="000000"/>
          <w:rtl w:val="0"/>
          <w:lang w:val="ru-RU"/>
        </w:rPr>
        <w:t>с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Типовий"/>
        <w:bidi w:val="0"/>
        <w:ind w:left="295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4.</w:t>
      </w:r>
      <w:r>
        <w:rPr>
          <w:rFonts w:ascii="Times New Roman" w:hAnsi="Times New Roman" w:hint="default"/>
          <w:u w:color="000000"/>
          <w:rtl w:val="0"/>
          <w:lang w:val="ru-RU"/>
        </w:rPr>
        <w:t>Журналістика в умовах конфлікту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передовий досвід та рекомендації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Посібник рекомендацій для працівників ЗМІ</w:t>
      </w:r>
      <w:r>
        <w:rPr>
          <w:rFonts w:ascii="Times New Roman" w:hAnsi="Times New Roman"/>
          <w:u w:color="000000"/>
          <w:rtl w:val="0"/>
          <w:lang w:val="ru-RU"/>
        </w:rPr>
        <w:t xml:space="preserve">. - </w:t>
      </w:r>
      <w:r>
        <w:rPr>
          <w:rFonts w:ascii="Times New Roman" w:hAnsi="Times New Roman" w:hint="default"/>
          <w:u w:color="000000"/>
          <w:rtl w:val="0"/>
          <w:lang w:val="ru-RU"/>
        </w:rPr>
        <w:t>К</w:t>
      </w:r>
      <w:r>
        <w:rPr>
          <w:rFonts w:ascii="Times New Roman" w:hAnsi="Times New Roman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u w:color="000000"/>
          <w:rtl w:val="0"/>
          <w:lang w:val="ru-RU"/>
        </w:rPr>
        <w:t>«Компанія ВАІТЕ»</w:t>
      </w:r>
      <w:r>
        <w:rPr>
          <w:rFonts w:ascii="Times New Roman" w:hAnsi="Times New Roman"/>
          <w:u w:color="000000"/>
          <w:rtl w:val="0"/>
          <w:lang w:val="ru-RU"/>
        </w:rPr>
        <w:t xml:space="preserve">, 2016. - 118 </w:t>
      </w:r>
      <w:r>
        <w:rPr>
          <w:rFonts w:ascii="Times New Roman" w:hAnsi="Times New Roman" w:hint="default"/>
          <w:u w:color="000000"/>
          <w:rtl w:val="0"/>
          <w:lang w:val="ru-RU"/>
        </w:rPr>
        <w:t>с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Типовий"/>
        <w:bidi w:val="0"/>
        <w:ind w:left="295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 xml:space="preserve">5. </w:t>
      </w:r>
      <w:r>
        <w:rPr>
          <w:rFonts w:ascii="Times New Roman" w:hAnsi="Times New Roman" w:hint="default"/>
          <w:u w:color="000000"/>
          <w:rtl w:val="0"/>
          <w:lang w:val="ru-RU"/>
        </w:rPr>
        <w:t>Штромайєр Г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Політика і мас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медіа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Київ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Вид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дім «Києво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Могилянська академія»</w:t>
      </w:r>
      <w:r>
        <w:rPr>
          <w:rFonts w:ascii="Times New Roman" w:hAnsi="Times New Roman"/>
          <w:u w:color="000000"/>
          <w:rtl w:val="0"/>
          <w:lang w:val="ru-RU"/>
        </w:rPr>
        <w:t xml:space="preserve">, 2008. 303 </w:t>
      </w:r>
      <w:r>
        <w:rPr>
          <w:rFonts w:ascii="Times New Roman" w:hAnsi="Times New Roman" w:hint="default"/>
          <w:u w:color="000000"/>
          <w:rtl w:val="0"/>
          <w:lang w:val="ru-RU"/>
        </w:rPr>
        <w:t>с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Типовий"/>
        <w:bidi w:val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Типовий"/>
        <w:bidi w:val="0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Додаткова</w:t>
      </w:r>
    </w:p>
    <w:p>
      <w:pPr>
        <w:pStyle w:val="Основний текст"/>
        <w:numPr>
          <w:ilvl w:val="0"/>
          <w:numId w:val="2"/>
        </w:numPr>
        <w:spacing w:line="288" w:lineRule="auto"/>
        <w:jc w:val="both"/>
        <w:rPr>
          <w:rFonts w:ascii="Times New Roman" w:hAnsi="Times New Roman" w:hint="default"/>
          <w:sz w:val="24"/>
          <w:szCs w:val="24"/>
          <w:u w:color="000000"/>
          <w:lang w:val="en-US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Баховець 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Б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Грінченко 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Гуляєв К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Передумови становлення інформаційного суспільства в Україні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Київ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Азимут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Україна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2008. 287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Основний текст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Бебик 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Політологія для політика і громадянина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Київ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МАУП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2003. 424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Основний текст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Гресько 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Міжнародна журналістика в контексті глобальних суспільних трансформацій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Київ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2004.</w:t>
      </w:r>
    </w:p>
    <w:p>
      <w:pPr>
        <w:pStyle w:val="Основний текст"/>
        <w:numPr>
          <w:ilvl w:val="0"/>
          <w:numId w:val="2"/>
        </w:numPr>
        <w:spacing w:line="288" w:lineRule="auto"/>
        <w:jc w:val="both"/>
        <w:rPr>
          <w:rFonts w:ascii="Times New Roman" w:hAnsi="Times New Roman" w:hint="default"/>
          <w:sz w:val="24"/>
          <w:szCs w:val="24"/>
          <w:u w:color="000000"/>
          <w:lang w:val="en-US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Здоровега 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Теорія і методика журналістської творчості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Львів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Паїс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2008. 270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Основний текст"/>
        <w:numPr>
          <w:ilvl w:val="0"/>
          <w:numId w:val="2"/>
        </w:numPr>
        <w:spacing w:line="288" w:lineRule="auto"/>
        <w:jc w:val="both"/>
        <w:rPr>
          <w:rFonts w:ascii="Times New Roman" w:hAnsi="Times New Roman" w:hint="default"/>
          <w:sz w:val="24"/>
          <w:szCs w:val="24"/>
          <w:u w:color="000000"/>
          <w:lang w:val="en-US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Кириченко 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Політичні системи світу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кредитно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модульний курс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Київ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Центр учбової літератури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2013. 218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Основний текст"/>
        <w:numPr>
          <w:ilvl w:val="0"/>
          <w:numId w:val="2"/>
        </w:numPr>
        <w:spacing w:line="288" w:lineRule="auto"/>
        <w:jc w:val="both"/>
        <w:rPr>
          <w:rFonts w:ascii="Times New Roman" w:hAnsi="Times New Roman" w:hint="default"/>
          <w:sz w:val="24"/>
          <w:szCs w:val="24"/>
          <w:u w:color="000000"/>
          <w:lang w:val="en-US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Матвієнко 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Основи інформаційного менеджменту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Навч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посібник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Київ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Центр навчальної літератури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2004. 128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Основний текст"/>
        <w:numPr>
          <w:ilvl w:val="0"/>
          <w:numId w:val="2"/>
        </w:numPr>
        <w:spacing w:line="288" w:lineRule="auto"/>
        <w:jc w:val="both"/>
        <w:rPr>
          <w:rFonts w:ascii="Times New Roman" w:hAnsi="Times New Roman" w:hint="default"/>
          <w:sz w:val="24"/>
          <w:szCs w:val="24"/>
          <w:u w:color="000000"/>
          <w:lang w:val="en-US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Політика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взаємодія реальності і міфу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Київ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Знання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України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2009. 400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961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61"/>
          <w:tab w:val="num" w:pos="1761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61"/>
          <w:tab w:val="num" w:pos="2561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1"/>
          <w:tab w:val="num" w:pos="3361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1"/>
          <w:tab w:val="num" w:pos="4161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61"/>
          <w:tab w:val="num" w:pos="4961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1"/>
          <w:tab w:val="num" w:pos="5761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1"/>
          <w:tab w:val="num" w:pos="6561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61"/>
          <w:tab w:val="num" w:pos="7361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