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25" w:rsidRPr="00DB0CAD" w:rsidRDefault="00333525" w:rsidP="00333525">
      <w:pPr>
        <w:pStyle w:val="a3"/>
        <w:ind w:firstLine="540"/>
        <w:rPr>
          <w:sz w:val="28"/>
          <w:szCs w:val="28"/>
          <w:lang w:val="uk-UA"/>
        </w:rPr>
      </w:pPr>
      <w:r w:rsidRPr="00B02315">
        <w:rPr>
          <w:b/>
          <w:sz w:val="28"/>
          <w:szCs w:val="28"/>
          <w:lang w:val="uk-UA"/>
        </w:rPr>
        <w:t>Метою</w:t>
      </w:r>
      <w:r w:rsidRPr="00B02315">
        <w:rPr>
          <w:sz w:val="28"/>
          <w:szCs w:val="28"/>
          <w:lang w:val="uk-UA"/>
        </w:rPr>
        <w:t xml:space="preserve"> вивчення навчальної дисципліни «</w:t>
      </w:r>
      <w:proofErr w:type="spellStart"/>
      <w:r w:rsidRPr="007144D5">
        <w:rPr>
          <w:sz w:val="28"/>
          <w:szCs w:val="28"/>
          <w:lang w:val="uk-UA"/>
        </w:rPr>
        <w:t>Дискурсологія</w:t>
      </w:r>
      <w:proofErr w:type="spellEnd"/>
      <w:r w:rsidRPr="007144D5">
        <w:rPr>
          <w:sz w:val="28"/>
          <w:szCs w:val="28"/>
          <w:lang w:val="uk-UA"/>
        </w:rPr>
        <w:t xml:space="preserve"> і текстологія</w:t>
      </w:r>
      <w:r w:rsidRPr="00B02315">
        <w:rPr>
          <w:sz w:val="28"/>
          <w:szCs w:val="28"/>
          <w:lang w:val="uk-UA"/>
        </w:rPr>
        <w:t xml:space="preserve">» </w:t>
      </w:r>
      <w:r w:rsidRPr="007144D5">
        <w:rPr>
          <w:sz w:val="28"/>
          <w:szCs w:val="28"/>
          <w:lang w:val="uk-UA"/>
        </w:rPr>
        <w:t>є формування у  студентів наукового уявлення про основні поняття з курсу (текст, дискурс, дискурсивні макроструктури, аналіз дискурсу),  сучасні методи досліджень дискурсу,  а також новітні  тенденції  дослідження дискурсу у вітчизн</w:t>
      </w:r>
      <w:r>
        <w:rPr>
          <w:sz w:val="28"/>
          <w:szCs w:val="28"/>
          <w:lang w:val="uk-UA"/>
        </w:rPr>
        <w:t>яній та зарубіжній лінгвістиці задля</w:t>
      </w:r>
      <w:r w:rsidRPr="00DB0CAD">
        <w:rPr>
          <w:sz w:val="28"/>
          <w:szCs w:val="28"/>
          <w:lang w:val="uk-UA"/>
        </w:rPr>
        <w:t xml:space="preserve"> застосування набутих знань у своїй професійній діяльності. Завдяки опануванню основних положень курсу студенти зможуть поглибити теоретичні знання, пов’язані з формуванням та розвитком </w:t>
      </w:r>
      <w:r>
        <w:rPr>
          <w:sz w:val="28"/>
          <w:szCs w:val="28"/>
          <w:lang w:val="uk-UA"/>
        </w:rPr>
        <w:t>теорії дискурсу</w:t>
      </w:r>
      <w:r w:rsidRPr="00DB0CAD">
        <w:rPr>
          <w:sz w:val="28"/>
          <w:szCs w:val="28"/>
          <w:lang w:val="uk-UA"/>
        </w:rPr>
        <w:t xml:space="preserve">, основних </w:t>
      </w:r>
      <w:r>
        <w:rPr>
          <w:sz w:val="28"/>
          <w:szCs w:val="28"/>
          <w:lang w:val="uk-UA"/>
        </w:rPr>
        <w:t>напрямків дискурсивних досліджень,</w:t>
      </w:r>
      <w:r w:rsidRPr="00DB0CAD">
        <w:rPr>
          <w:sz w:val="28"/>
          <w:szCs w:val="28"/>
          <w:lang w:val="uk-UA"/>
        </w:rPr>
        <w:t xml:space="preserve"> типології </w:t>
      </w:r>
      <w:r>
        <w:rPr>
          <w:sz w:val="28"/>
          <w:szCs w:val="28"/>
          <w:lang w:val="uk-UA"/>
        </w:rPr>
        <w:t>дискурсів</w:t>
      </w:r>
      <w:r w:rsidRPr="00DB0CAD">
        <w:rPr>
          <w:sz w:val="28"/>
          <w:szCs w:val="28"/>
          <w:lang w:val="uk-UA"/>
        </w:rPr>
        <w:t xml:space="preserve">. </w:t>
      </w:r>
    </w:p>
    <w:p w:rsidR="00333525" w:rsidRPr="00DB0CAD" w:rsidRDefault="00333525" w:rsidP="00333525">
      <w:pPr>
        <w:pStyle w:val="a3"/>
        <w:ind w:firstLine="540"/>
        <w:rPr>
          <w:sz w:val="28"/>
          <w:szCs w:val="28"/>
          <w:lang w:val="uk-UA"/>
        </w:rPr>
      </w:pPr>
      <w:r w:rsidRPr="00DB0CAD">
        <w:rPr>
          <w:sz w:val="28"/>
          <w:szCs w:val="28"/>
          <w:lang w:val="uk-UA"/>
        </w:rPr>
        <w:t xml:space="preserve">У практичному аспекті передбачено формування вмінь та навичок </w:t>
      </w:r>
      <w:r>
        <w:rPr>
          <w:sz w:val="28"/>
          <w:szCs w:val="28"/>
          <w:lang w:val="uk-UA"/>
        </w:rPr>
        <w:t xml:space="preserve">розпізнавання та </w:t>
      </w:r>
      <w:r w:rsidRPr="00DB0CAD">
        <w:rPr>
          <w:sz w:val="28"/>
          <w:szCs w:val="28"/>
          <w:lang w:val="uk-UA"/>
        </w:rPr>
        <w:t>аналізу</w:t>
      </w:r>
      <w:r>
        <w:rPr>
          <w:sz w:val="28"/>
          <w:szCs w:val="28"/>
          <w:lang w:val="uk-UA"/>
        </w:rPr>
        <w:t xml:space="preserve"> основних дискурсивних макроструктур, виявленню засобів когерентності й когезії дискурсу.</w:t>
      </w:r>
      <w:r w:rsidRPr="00DB0CAD">
        <w:rPr>
          <w:sz w:val="28"/>
          <w:szCs w:val="28"/>
          <w:lang w:val="uk-UA"/>
        </w:rPr>
        <w:t xml:space="preserve"> Завдяки поєднанню теоретичного і прикладного характеру курсу у студентів формуються здатність до пошуку, опрацювання та аналізу інформації з різних джерел; здатність вільно оперувати спеціальною термінологією для розв’язання професійних завдань.</w:t>
      </w:r>
    </w:p>
    <w:p w:rsidR="00333525" w:rsidRDefault="00333525" w:rsidP="00333525">
      <w:pPr>
        <w:pStyle w:val="a3"/>
        <w:ind w:firstLine="540"/>
        <w:rPr>
          <w:sz w:val="28"/>
          <w:szCs w:val="28"/>
          <w:lang w:val="uk-UA"/>
        </w:rPr>
      </w:pPr>
      <w:r w:rsidRPr="00DB0CAD">
        <w:rPr>
          <w:sz w:val="28"/>
          <w:szCs w:val="28"/>
          <w:lang w:val="uk-UA"/>
        </w:rPr>
        <w:t xml:space="preserve">Даний курс </w:t>
      </w:r>
      <w:r>
        <w:rPr>
          <w:sz w:val="28"/>
          <w:szCs w:val="28"/>
          <w:lang w:val="uk-UA"/>
        </w:rPr>
        <w:t>має тісні зв’язки з такими теоретичними</w:t>
      </w:r>
      <w:r w:rsidRPr="00DB0C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курсами</w:t>
      </w:r>
      <w:r w:rsidRPr="00DB0CA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 </w:t>
      </w:r>
      <w:r w:rsidRPr="00DB0CAD">
        <w:rPr>
          <w:sz w:val="28"/>
          <w:szCs w:val="28"/>
          <w:lang w:val="uk-UA"/>
        </w:rPr>
        <w:t xml:space="preserve">теоретична граматика, лексикологія, історія мови, стилістика, а також загальне мовознавство, країнознавство, література і історія країни мови, що вивчається. Також вивчення сприяє формуванню умінь та навичок філологічного аналізу навчального матеріалу, а також закладанню основ теоретичної підготовки філологів-романістів.  </w:t>
      </w:r>
    </w:p>
    <w:p w:rsidR="00333525" w:rsidRPr="001464B1" w:rsidRDefault="00333525" w:rsidP="00333525">
      <w:pPr>
        <w:pStyle w:val="a3"/>
        <w:ind w:firstLine="540"/>
        <w:rPr>
          <w:sz w:val="28"/>
          <w:szCs w:val="28"/>
          <w:lang w:val="uk-UA"/>
        </w:rPr>
      </w:pPr>
      <w:r w:rsidRPr="00B02315">
        <w:rPr>
          <w:sz w:val="28"/>
          <w:szCs w:val="28"/>
          <w:lang w:val="uk-UA"/>
        </w:rPr>
        <w:t xml:space="preserve">Основними </w:t>
      </w:r>
      <w:r w:rsidRPr="00B02315">
        <w:rPr>
          <w:b/>
          <w:sz w:val="28"/>
          <w:szCs w:val="28"/>
          <w:lang w:val="uk-UA"/>
        </w:rPr>
        <w:t>завданнями</w:t>
      </w:r>
      <w:r w:rsidRPr="00B02315">
        <w:rPr>
          <w:sz w:val="28"/>
          <w:szCs w:val="28"/>
          <w:lang w:val="uk-UA"/>
        </w:rPr>
        <w:t xml:space="preserve"> вивчення дисципліни «</w:t>
      </w:r>
      <w:proofErr w:type="spellStart"/>
      <w:r w:rsidRPr="001464B1">
        <w:rPr>
          <w:sz w:val="28"/>
          <w:szCs w:val="28"/>
          <w:lang w:val="uk-UA"/>
        </w:rPr>
        <w:t>Дискурсологія</w:t>
      </w:r>
      <w:proofErr w:type="spellEnd"/>
      <w:r w:rsidRPr="001464B1">
        <w:rPr>
          <w:sz w:val="28"/>
          <w:szCs w:val="28"/>
          <w:lang w:val="uk-UA"/>
        </w:rPr>
        <w:t xml:space="preserve"> і текстологія</w:t>
      </w:r>
      <w:r w:rsidRPr="00B02315">
        <w:rPr>
          <w:sz w:val="28"/>
          <w:szCs w:val="28"/>
          <w:lang w:val="uk-UA"/>
        </w:rPr>
        <w:t>» є:</w:t>
      </w:r>
      <w:r w:rsidRPr="001464B1">
        <w:rPr>
          <w:sz w:val="28"/>
          <w:szCs w:val="28"/>
          <w:lang w:val="uk-UA"/>
        </w:rPr>
        <w:t xml:space="preserve">   </w:t>
      </w:r>
    </w:p>
    <w:p w:rsidR="00333525" w:rsidRPr="001464B1" w:rsidRDefault="00333525" w:rsidP="00333525">
      <w:pPr>
        <w:pStyle w:val="a3"/>
        <w:ind w:firstLine="540"/>
        <w:rPr>
          <w:sz w:val="28"/>
          <w:szCs w:val="28"/>
          <w:lang w:val="uk-UA"/>
        </w:rPr>
      </w:pPr>
      <w:r w:rsidRPr="001464B1">
        <w:rPr>
          <w:sz w:val="28"/>
          <w:szCs w:val="28"/>
          <w:lang w:val="uk-UA"/>
        </w:rPr>
        <w:t>-</w:t>
      </w:r>
      <w:r w:rsidRPr="001464B1">
        <w:rPr>
          <w:sz w:val="28"/>
          <w:szCs w:val="28"/>
          <w:lang w:val="uk-UA"/>
        </w:rPr>
        <w:tab/>
        <w:t xml:space="preserve">формування уявлень про </w:t>
      </w:r>
      <w:proofErr w:type="spellStart"/>
      <w:r w:rsidRPr="001464B1">
        <w:rPr>
          <w:sz w:val="28"/>
          <w:szCs w:val="28"/>
          <w:lang w:val="uk-UA"/>
        </w:rPr>
        <w:t>багатоаспектність</w:t>
      </w:r>
      <w:proofErr w:type="spellEnd"/>
      <w:r w:rsidRPr="001464B1">
        <w:rPr>
          <w:sz w:val="28"/>
          <w:szCs w:val="28"/>
          <w:lang w:val="uk-UA"/>
        </w:rPr>
        <w:t xml:space="preserve"> понять "текст" і "дискурс" у сучасній вітчизняній та зарубіжній лінгвістиці; </w:t>
      </w:r>
    </w:p>
    <w:p w:rsidR="00333525" w:rsidRPr="001464B1" w:rsidRDefault="00333525" w:rsidP="00333525">
      <w:pPr>
        <w:pStyle w:val="a3"/>
        <w:ind w:firstLine="540"/>
        <w:rPr>
          <w:sz w:val="28"/>
          <w:szCs w:val="28"/>
          <w:lang w:val="uk-UA"/>
        </w:rPr>
      </w:pPr>
      <w:r w:rsidRPr="001464B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1464B1">
        <w:rPr>
          <w:sz w:val="28"/>
          <w:szCs w:val="28"/>
          <w:lang w:val="uk-UA"/>
        </w:rPr>
        <w:t xml:space="preserve">ознайомлення з </w:t>
      </w:r>
      <w:r>
        <w:rPr>
          <w:sz w:val="28"/>
          <w:szCs w:val="28"/>
          <w:lang w:val="uk-UA"/>
        </w:rPr>
        <w:t>основними підходами</w:t>
      </w:r>
      <w:r w:rsidRPr="001464B1">
        <w:rPr>
          <w:sz w:val="28"/>
          <w:szCs w:val="28"/>
          <w:lang w:val="uk-UA"/>
        </w:rPr>
        <w:t xml:space="preserve"> до їх трактування у рамках різних лінгвістичних течій та шкіл;</w:t>
      </w:r>
    </w:p>
    <w:p w:rsidR="00333525" w:rsidRPr="001464B1" w:rsidRDefault="00333525" w:rsidP="00333525">
      <w:pPr>
        <w:pStyle w:val="a3"/>
        <w:ind w:firstLine="540"/>
        <w:rPr>
          <w:sz w:val="28"/>
          <w:szCs w:val="28"/>
          <w:lang w:val="uk-UA"/>
        </w:rPr>
      </w:pPr>
      <w:r w:rsidRPr="001464B1">
        <w:rPr>
          <w:sz w:val="28"/>
          <w:szCs w:val="28"/>
          <w:lang w:val="uk-UA"/>
        </w:rPr>
        <w:t>-</w:t>
      </w:r>
      <w:r w:rsidRPr="001464B1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характеристик типових дискурсивних структур і жанрів</w:t>
      </w:r>
      <w:r w:rsidRPr="001464B1">
        <w:rPr>
          <w:sz w:val="28"/>
          <w:szCs w:val="28"/>
          <w:lang w:val="uk-UA"/>
        </w:rPr>
        <w:t>;</w:t>
      </w:r>
    </w:p>
    <w:p w:rsidR="00333525" w:rsidRPr="001464B1" w:rsidRDefault="00333525" w:rsidP="00333525">
      <w:pPr>
        <w:pStyle w:val="a3"/>
        <w:ind w:firstLine="540"/>
        <w:rPr>
          <w:sz w:val="28"/>
          <w:szCs w:val="28"/>
          <w:lang w:val="uk-UA"/>
        </w:rPr>
      </w:pPr>
      <w:r w:rsidRPr="001464B1">
        <w:rPr>
          <w:sz w:val="28"/>
          <w:szCs w:val="28"/>
          <w:lang w:val="uk-UA"/>
        </w:rPr>
        <w:t>-</w:t>
      </w:r>
      <w:r w:rsidRPr="001464B1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уявлення</w:t>
      </w:r>
      <w:proofErr w:type="spellEnd"/>
      <w:r>
        <w:rPr>
          <w:sz w:val="28"/>
          <w:szCs w:val="28"/>
        </w:rPr>
        <w:t xml:space="preserve"> про </w:t>
      </w:r>
      <w:r>
        <w:rPr>
          <w:sz w:val="28"/>
          <w:szCs w:val="28"/>
          <w:lang w:val="uk-UA"/>
        </w:rPr>
        <w:t>методику дискурсивного аналізу;</w:t>
      </w:r>
    </w:p>
    <w:p w:rsidR="00333525" w:rsidRPr="001464B1" w:rsidRDefault="00333525" w:rsidP="00333525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1464B1">
        <w:rPr>
          <w:sz w:val="28"/>
          <w:szCs w:val="28"/>
        </w:rPr>
        <w:t>-</w:t>
      </w:r>
      <w:r w:rsidRPr="001464B1">
        <w:rPr>
          <w:sz w:val="28"/>
          <w:szCs w:val="28"/>
        </w:rPr>
        <w:tab/>
      </w:r>
      <w:r>
        <w:rPr>
          <w:sz w:val="28"/>
          <w:szCs w:val="28"/>
        </w:rPr>
        <w:t>формування навичок комплексного</w:t>
      </w:r>
      <w:r w:rsidRPr="001464B1">
        <w:rPr>
          <w:sz w:val="28"/>
          <w:szCs w:val="28"/>
        </w:rPr>
        <w:t xml:space="preserve"> аналіз</w:t>
      </w:r>
      <w:r>
        <w:rPr>
          <w:sz w:val="28"/>
          <w:szCs w:val="28"/>
        </w:rPr>
        <w:t>у</w:t>
      </w:r>
      <w:r w:rsidRPr="001464B1">
        <w:rPr>
          <w:sz w:val="28"/>
          <w:szCs w:val="28"/>
        </w:rPr>
        <w:t xml:space="preserve"> дискурсивних фрагментів </w:t>
      </w:r>
      <w:r>
        <w:rPr>
          <w:sz w:val="28"/>
          <w:szCs w:val="28"/>
        </w:rPr>
        <w:t>з опорою</w:t>
      </w:r>
      <w:r w:rsidRPr="001464B1">
        <w:rPr>
          <w:sz w:val="28"/>
          <w:szCs w:val="28"/>
        </w:rPr>
        <w:t xml:space="preserve"> на засвоєні теоретичні поняття курсу;</w:t>
      </w:r>
    </w:p>
    <w:p w:rsidR="00333525" w:rsidRDefault="00333525" w:rsidP="00333525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формування навичок самостійного</w:t>
      </w:r>
      <w:r w:rsidRPr="001464B1">
        <w:rPr>
          <w:sz w:val="28"/>
          <w:szCs w:val="28"/>
        </w:rPr>
        <w:t xml:space="preserve"> пошук</w:t>
      </w:r>
      <w:r>
        <w:rPr>
          <w:sz w:val="28"/>
          <w:szCs w:val="28"/>
        </w:rPr>
        <w:t>у,</w:t>
      </w:r>
      <w:r w:rsidRPr="001464B1">
        <w:rPr>
          <w:sz w:val="28"/>
          <w:szCs w:val="28"/>
        </w:rPr>
        <w:t xml:space="preserve"> </w:t>
      </w:r>
      <w:r w:rsidRPr="00C31B10">
        <w:rPr>
          <w:sz w:val="28"/>
          <w:szCs w:val="28"/>
        </w:rPr>
        <w:t xml:space="preserve">опрацювання та аналізу </w:t>
      </w:r>
      <w:r w:rsidRPr="001464B1">
        <w:rPr>
          <w:sz w:val="28"/>
          <w:szCs w:val="28"/>
        </w:rPr>
        <w:t>додаткової інформації з проблематики курсу у рамках самостійної роботи</w:t>
      </w:r>
      <w:r>
        <w:rPr>
          <w:sz w:val="28"/>
          <w:szCs w:val="28"/>
        </w:rPr>
        <w:t>.</w:t>
      </w:r>
    </w:p>
    <w:p w:rsidR="00333525" w:rsidRPr="00B02315" w:rsidRDefault="00333525" w:rsidP="00333525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02315"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:rsidR="00333525" w:rsidRPr="00B02315" w:rsidRDefault="00333525" w:rsidP="00333525">
      <w:pPr>
        <w:jc w:val="both"/>
        <w:rPr>
          <w:sz w:val="28"/>
          <w:szCs w:val="28"/>
        </w:rPr>
      </w:pPr>
      <w:r w:rsidRPr="00B02315">
        <w:rPr>
          <w:sz w:val="28"/>
          <w:szCs w:val="28"/>
        </w:rPr>
        <w:t xml:space="preserve">таких результатів навчання (знання, уміння тощо) та </w:t>
      </w:r>
      <w:proofErr w:type="spellStart"/>
      <w:r w:rsidRPr="00B02315">
        <w:rPr>
          <w:sz w:val="28"/>
          <w:szCs w:val="28"/>
        </w:rPr>
        <w:t>компетентностей</w:t>
      </w:r>
      <w:proofErr w:type="spellEnd"/>
      <w:r w:rsidRPr="00B02315">
        <w:rPr>
          <w:sz w:val="28"/>
          <w:szCs w:val="28"/>
        </w:rPr>
        <w:t>:</w:t>
      </w:r>
    </w:p>
    <w:p w:rsidR="00333525" w:rsidRPr="00B02315" w:rsidRDefault="00333525" w:rsidP="00333525">
      <w:pPr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835"/>
      </w:tblGrid>
      <w:tr w:rsidR="00333525" w:rsidRPr="00B02315" w:rsidTr="00E06B04">
        <w:tc>
          <w:tcPr>
            <w:tcW w:w="6799" w:type="dxa"/>
          </w:tcPr>
          <w:p w:rsidR="00333525" w:rsidRPr="00B02315" w:rsidRDefault="00333525" w:rsidP="00E06B04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:rsidR="00333525" w:rsidRPr="00B02315" w:rsidRDefault="00333525" w:rsidP="00E06B04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2835" w:type="dxa"/>
          </w:tcPr>
          <w:p w:rsidR="00333525" w:rsidRPr="00B02315" w:rsidRDefault="00333525" w:rsidP="00E06B04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333525" w:rsidRPr="00B02315" w:rsidTr="00E06B04">
        <w:tc>
          <w:tcPr>
            <w:tcW w:w="6799" w:type="dxa"/>
          </w:tcPr>
          <w:p w:rsidR="00333525" w:rsidRPr="00B02315" w:rsidRDefault="00333525" w:rsidP="00E06B04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B023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33525" w:rsidRPr="00B02315" w:rsidRDefault="00333525" w:rsidP="00E06B04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B02315">
              <w:rPr>
                <w:b/>
                <w:sz w:val="28"/>
                <w:szCs w:val="28"/>
              </w:rPr>
              <w:t>2</w:t>
            </w:r>
          </w:p>
        </w:tc>
      </w:tr>
      <w:tr w:rsidR="00333525" w:rsidRPr="00315098" w:rsidTr="00E06B04">
        <w:tc>
          <w:tcPr>
            <w:tcW w:w="6799" w:type="dxa"/>
          </w:tcPr>
          <w:p w:rsidR="00333525" w:rsidRPr="00C31B10" w:rsidRDefault="00333525" w:rsidP="00E06B04">
            <w:pPr>
              <w:ind w:firstLine="295"/>
              <w:jc w:val="both"/>
              <w:rPr>
                <w:i/>
              </w:rPr>
            </w:pPr>
            <w:r w:rsidRPr="00C31B10">
              <w:rPr>
                <w:i/>
              </w:rPr>
              <w:t>Програмні компетентності:</w:t>
            </w:r>
          </w:p>
          <w:p w:rsidR="00333525" w:rsidRDefault="00333525" w:rsidP="00E06B04">
            <w:pPr>
              <w:ind w:firstLine="295"/>
              <w:jc w:val="both"/>
            </w:pPr>
            <w:r>
              <w:lastRenderedPageBreak/>
              <w:t xml:space="preserve">ЗК 3. Здатність спілкуватися державною мовою як усно, так і письмово. </w:t>
            </w:r>
          </w:p>
          <w:p w:rsidR="00333525" w:rsidRDefault="00333525" w:rsidP="00E06B04">
            <w:pPr>
              <w:ind w:firstLine="295"/>
              <w:jc w:val="both"/>
            </w:pPr>
            <w:r>
              <w:t xml:space="preserve">ЗК 4. Здатність бути критичним і самокритичним. </w:t>
            </w:r>
          </w:p>
          <w:p w:rsidR="00333525" w:rsidRDefault="00333525" w:rsidP="00E06B04">
            <w:pPr>
              <w:ind w:firstLine="295"/>
              <w:jc w:val="both"/>
            </w:pPr>
            <w:r>
              <w:t xml:space="preserve">ЗК 5. Здатність учитися й оволодівати сучасними знаннями. </w:t>
            </w:r>
          </w:p>
          <w:p w:rsidR="00333525" w:rsidRDefault="00333525" w:rsidP="00E06B04">
            <w:pPr>
              <w:ind w:firstLine="295"/>
              <w:jc w:val="both"/>
            </w:pPr>
            <w:r>
              <w:t xml:space="preserve">ЗК 6. Здатність до пошуку, опрацювання та аналізу інформації з різних джерел. </w:t>
            </w:r>
          </w:p>
          <w:p w:rsidR="00333525" w:rsidRDefault="00333525" w:rsidP="00E06B04">
            <w:pPr>
              <w:ind w:firstLine="295"/>
              <w:jc w:val="both"/>
            </w:pPr>
            <w:r>
              <w:t xml:space="preserve">ЗК 7.  Уміння виявляти, ставити та вирішувати проблеми. </w:t>
            </w:r>
          </w:p>
          <w:p w:rsidR="00333525" w:rsidRDefault="00333525" w:rsidP="00E06B04">
            <w:pPr>
              <w:ind w:firstLine="295"/>
              <w:jc w:val="both"/>
            </w:pPr>
            <w:r>
              <w:t xml:space="preserve">ЗК 8. Здатність працювати в команді та </w:t>
            </w:r>
            <w:proofErr w:type="spellStart"/>
            <w:r>
              <w:t>автономно</w:t>
            </w:r>
            <w:proofErr w:type="spellEnd"/>
            <w:r>
              <w:t xml:space="preserve">. </w:t>
            </w:r>
          </w:p>
          <w:p w:rsidR="00333525" w:rsidRDefault="00333525" w:rsidP="00E06B04">
            <w:pPr>
              <w:ind w:firstLine="295"/>
              <w:jc w:val="both"/>
            </w:pPr>
            <w:r>
              <w:t xml:space="preserve">ЗК 9. Здатність спілкуватися іноземною мовою. </w:t>
            </w:r>
          </w:p>
          <w:p w:rsidR="00333525" w:rsidRDefault="00333525" w:rsidP="00E06B04">
            <w:pPr>
              <w:ind w:firstLine="295"/>
              <w:jc w:val="both"/>
            </w:pPr>
            <w:r>
              <w:t xml:space="preserve">ЗК 10. Здатність до абстрактного мислення, аналізу та синтезу. </w:t>
            </w:r>
          </w:p>
          <w:p w:rsidR="00333525" w:rsidRDefault="00333525" w:rsidP="00E06B04">
            <w:pPr>
              <w:ind w:firstLine="295"/>
              <w:jc w:val="both"/>
            </w:pPr>
            <w:r>
              <w:t xml:space="preserve">ЗК 11. Здатність застосовувати знання у практичних ситуаціях. </w:t>
            </w:r>
          </w:p>
          <w:p w:rsidR="00333525" w:rsidRDefault="00333525" w:rsidP="00E06B04">
            <w:pPr>
              <w:ind w:firstLine="295"/>
              <w:jc w:val="both"/>
            </w:pPr>
            <w:r>
              <w:t xml:space="preserve">ЗК 12. Навички використання інформаційних і комунікаційних технологій. </w:t>
            </w:r>
          </w:p>
          <w:p w:rsidR="00333525" w:rsidRPr="00C31B10" w:rsidRDefault="00333525" w:rsidP="00E06B04">
            <w:pPr>
              <w:ind w:firstLine="295"/>
              <w:jc w:val="both"/>
              <w:rPr>
                <w:i/>
              </w:rPr>
            </w:pPr>
            <w:r w:rsidRPr="00C31B10">
              <w:rPr>
                <w:i/>
              </w:rPr>
              <w:t>Спеціальні компетентності, визначені стандартом</w:t>
            </w:r>
            <w:r>
              <w:rPr>
                <w:i/>
              </w:rPr>
              <w:t>:</w:t>
            </w:r>
          </w:p>
          <w:p w:rsidR="00333525" w:rsidRDefault="00333525" w:rsidP="00E06B04">
            <w:pPr>
              <w:ind w:firstLine="295"/>
              <w:jc w:val="both"/>
            </w:pPr>
            <w:r>
              <w:t xml:space="preserve">СК 1. Усвідомлення структури філологічної науки та її теоретичних основ. </w:t>
            </w:r>
          </w:p>
          <w:p w:rsidR="00333525" w:rsidRDefault="00333525" w:rsidP="00E06B04">
            <w:pPr>
              <w:ind w:firstLine="295"/>
              <w:jc w:val="both"/>
            </w:pPr>
            <w:r>
              <w:t xml:space="preserve">СК 2.  Здатність використовувати в професійній діяльності знання про мову як особливу знакову систему, її природу, функції, рівні. </w:t>
            </w:r>
          </w:p>
          <w:p w:rsidR="00333525" w:rsidRDefault="00333525" w:rsidP="00E06B04">
            <w:pPr>
              <w:ind w:firstLine="295"/>
              <w:jc w:val="both"/>
            </w:pPr>
            <w:r>
              <w:t>СК 3. Здатність використовувати в професійній діяльності знання з теорії та історії мов(и), що вивчаються(</w:t>
            </w:r>
            <w:proofErr w:type="spellStart"/>
            <w:r>
              <w:t>ється</w:t>
            </w:r>
            <w:proofErr w:type="spellEnd"/>
            <w:r>
              <w:t xml:space="preserve">). </w:t>
            </w:r>
          </w:p>
          <w:p w:rsidR="00333525" w:rsidRDefault="00333525" w:rsidP="00E06B04">
            <w:pPr>
              <w:ind w:firstLine="295"/>
              <w:jc w:val="both"/>
            </w:pPr>
            <w:r>
              <w:t xml:space="preserve">СК 6. Здатність вільно, </w:t>
            </w:r>
            <w:proofErr w:type="spellStart"/>
            <w:r>
              <w:t>гнучко</w:t>
            </w:r>
            <w:proofErr w:type="spellEnd"/>
            <w:r>
              <w:t xml:space="preserve"> й ефективно використовувати мову(и), що вивчається(</w:t>
            </w:r>
            <w:proofErr w:type="spellStart"/>
            <w:r>
              <w:t>ються</w:t>
            </w:r>
            <w:proofErr w:type="spellEnd"/>
            <w:r>
              <w:t xml:space="preserve">),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життя. </w:t>
            </w:r>
          </w:p>
          <w:p w:rsidR="00333525" w:rsidRDefault="00333525" w:rsidP="00E06B04">
            <w:pPr>
              <w:ind w:firstLine="295"/>
              <w:jc w:val="both"/>
            </w:pPr>
            <w:r>
              <w:t xml:space="preserve">СК 7. Здатність до збирання й аналізу, систематизації та інтерпретації </w:t>
            </w:r>
            <w:proofErr w:type="spellStart"/>
            <w:r>
              <w:t>мовних</w:t>
            </w:r>
            <w:proofErr w:type="spellEnd"/>
            <w:r>
              <w:t xml:space="preserve">, літературних, фольклорних фактів, інтерпретації та перекладу тексту (залежно від обраної спеціалізації). </w:t>
            </w:r>
          </w:p>
          <w:p w:rsidR="00333525" w:rsidRDefault="00333525" w:rsidP="00E06B04">
            <w:pPr>
              <w:ind w:firstLine="295"/>
              <w:jc w:val="both"/>
            </w:pPr>
            <w:r>
              <w:t xml:space="preserve">СК 8. Здатність вільно оперувати спеціальною термінологією для розв’язання професійних завдань. </w:t>
            </w:r>
          </w:p>
          <w:p w:rsidR="00333525" w:rsidRDefault="00333525" w:rsidP="00E06B04">
            <w:pPr>
              <w:ind w:firstLine="295"/>
              <w:jc w:val="both"/>
            </w:pPr>
            <w:r>
              <w:t xml:space="preserve">СК 9. Усвідомлення засад і технологій створення текстів різних жанрів і стилів державною та іноземною (іноземними) мовами. </w:t>
            </w:r>
          </w:p>
          <w:p w:rsidR="00333525" w:rsidRDefault="00333525" w:rsidP="00E06B04">
            <w:pPr>
              <w:ind w:firstLine="295"/>
              <w:jc w:val="both"/>
            </w:pPr>
            <w:r>
              <w:t xml:space="preserve">СК 10. Здатність здійснювати лінгвістичний, літературознавчий та спеціальний філологічний (залежно від обраної спеціалізації) аналіз текстів різних стилів і жанрів. </w:t>
            </w:r>
          </w:p>
          <w:p w:rsidR="00333525" w:rsidRPr="007253E4" w:rsidRDefault="00333525" w:rsidP="00E06B04">
            <w:pPr>
              <w:ind w:firstLine="295"/>
              <w:jc w:val="both"/>
            </w:pPr>
          </w:p>
        </w:tc>
        <w:tc>
          <w:tcPr>
            <w:tcW w:w="2835" w:type="dxa"/>
          </w:tcPr>
          <w:p w:rsidR="00333525" w:rsidRPr="007E1191" w:rsidRDefault="00333525" w:rsidP="00E06B04">
            <w:pPr>
              <w:ind w:firstLine="295"/>
              <w:jc w:val="both"/>
            </w:pPr>
            <w:r w:rsidRPr="007E1191">
              <w:lastRenderedPageBreak/>
              <w:t>Методи: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Наочні методи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lastRenderedPageBreak/>
              <w:t>(схеми, моделі).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Словесні методи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(презентації,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пояснення, робота з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підручником).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Практичні методи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(</w:t>
            </w:r>
            <w:r>
              <w:t>систематизація теоретичного матеріалу, аналіз зразків автентичного тексту</w:t>
            </w:r>
            <w:r w:rsidRPr="007E1191">
              <w:t>).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Логічні методи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(індуктивні,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дедуктивні,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створення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проблемної ситуації).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Проблемно-пошукові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методи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(репродуктивні).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Метод формування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пізнавального</w:t>
            </w:r>
          </w:p>
          <w:p w:rsidR="00333525" w:rsidRPr="007E1191" w:rsidRDefault="00333525" w:rsidP="00E06B04">
            <w:pPr>
              <w:ind w:firstLine="295"/>
              <w:jc w:val="both"/>
            </w:pPr>
            <w:r w:rsidRPr="007E1191">
              <w:t>інтересу (навчальна</w:t>
            </w:r>
          </w:p>
          <w:p w:rsidR="00333525" w:rsidRPr="00315098" w:rsidRDefault="00333525" w:rsidP="00E06B04">
            <w:pPr>
              <w:ind w:firstLine="295"/>
              <w:jc w:val="both"/>
              <w:rPr>
                <w:sz w:val="28"/>
                <w:szCs w:val="28"/>
              </w:rPr>
            </w:pPr>
            <w:r w:rsidRPr="007E1191">
              <w:t>дискусія,</w:t>
            </w:r>
            <w:r>
              <w:t xml:space="preserve"> проведення «</w:t>
            </w:r>
            <w:proofErr w:type="spellStart"/>
            <w:r>
              <w:t>мізкового</w:t>
            </w:r>
            <w:proofErr w:type="spellEnd"/>
            <w:r>
              <w:t xml:space="preserve"> штурму»</w:t>
            </w:r>
            <w:r w:rsidRPr="007E1191">
              <w:t>).</w:t>
            </w:r>
          </w:p>
        </w:tc>
      </w:tr>
      <w:tr w:rsidR="00333525" w:rsidRPr="00315098" w:rsidTr="00E06B04">
        <w:tc>
          <w:tcPr>
            <w:tcW w:w="6799" w:type="dxa"/>
          </w:tcPr>
          <w:p w:rsidR="00333525" w:rsidRPr="005443E4" w:rsidRDefault="00333525" w:rsidP="00E06B04">
            <w:pPr>
              <w:ind w:firstLine="295"/>
              <w:jc w:val="both"/>
              <w:rPr>
                <w:i/>
              </w:rPr>
            </w:pPr>
            <w:r w:rsidRPr="005443E4">
              <w:rPr>
                <w:i/>
              </w:rPr>
              <w:lastRenderedPageBreak/>
              <w:t>Програмні результати навчання, визначені стандартом</w:t>
            </w:r>
            <w:r>
              <w:rPr>
                <w:i/>
              </w:rPr>
              <w:t>:</w:t>
            </w:r>
          </w:p>
          <w:p w:rsidR="00333525" w:rsidRPr="005443E4" w:rsidRDefault="00333525" w:rsidP="00E06B04">
            <w:pPr>
              <w:ind w:firstLine="295"/>
              <w:jc w:val="both"/>
            </w:pPr>
            <w:r w:rsidRPr="005443E4">
              <w:t xml:space="preserve">ПРН 2. 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 й інтерпретувати її, впорядковувати, класифікувати й систематизувати. </w:t>
            </w:r>
          </w:p>
          <w:p w:rsidR="00333525" w:rsidRPr="005443E4" w:rsidRDefault="00333525" w:rsidP="00E06B04">
            <w:pPr>
              <w:ind w:firstLine="295"/>
              <w:jc w:val="both"/>
            </w:pPr>
            <w:r w:rsidRPr="005443E4">
              <w:t xml:space="preserve">ПРН 3.  Організовувати процес свого навчання й самоосвіти. </w:t>
            </w:r>
          </w:p>
          <w:p w:rsidR="00333525" w:rsidRPr="005443E4" w:rsidRDefault="00333525" w:rsidP="00E06B04">
            <w:pPr>
              <w:ind w:firstLine="295"/>
              <w:jc w:val="both"/>
            </w:pPr>
            <w:r w:rsidRPr="005443E4">
              <w:lastRenderedPageBreak/>
              <w:t xml:space="preserve">ПРН 6.  Використовувати інформаційні й комунікаційні технології для вирішення складних спеціалізованих задач і проблем професійної діяльності. </w:t>
            </w:r>
          </w:p>
          <w:p w:rsidR="00333525" w:rsidRPr="005443E4" w:rsidRDefault="00333525" w:rsidP="00E06B04">
            <w:pPr>
              <w:ind w:firstLine="295"/>
              <w:jc w:val="both"/>
            </w:pPr>
            <w:r w:rsidRPr="005443E4">
              <w:t xml:space="preserve">ПРН 7. Розуміти основні проблеми філології та підходи до їх розв’язання із застосуванням доцільних методів та інноваційних підходів. </w:t>
            </w:r>
          </w:p>
          <w:p w:rsidR="00333525" w:rsidRPr="005443E4" w:rsidRDefault="00333525" w:rsidP="00E06B04">
            <w:pPr>
              <w:ind w:firstLine="295"/>
              <w:jc w:val="both"/>
            </w:pPr>
            <w:r w:rsidRPr="005443E4">
              <w:t xml:space="preserve">ПРН 8. Знати й розуміти систему мови, загальні властивості літератури як мистецтва слова, історію мови (мов) і літератури (літератур), що вивчаються, і вміти застосовувати ці знання у професійній діяльності. </w:t>
            </w:r>
          </w:p>
          <w:p w:rsidR="00333525" w:rsidRPr="005443E4" w:rsidRDefault="00333525" w:rsidP="00E06B04">
            <w:pPr>
              <w:ind w:firstLine="295"/>
              <w:jc w:val="both"/>
            </w:pPr>
            <w:r w:rsidRPr="005443E4">
              <w:t xml:space="preserve">ПРН 10.  Знати норми літературної мови та вміти їх застосовувати у практичній діяльності. </w:t>
            </w:r>
          </w:p>
          <w:p w:rsidR="00333525" w:rsidRPr="005443E4" w:rsidRDefault="00333525" w:rsidP="00E06B04">
            <w:pPr>
              <w:ind w:firstLine="295"/>
              <w:jc w:val="both"/>
            </w:pPr>
            <w:r w:rsidRPr="005443E4">
              <w:t xml:space="preserve">ПРН 11.  Знати принципи, технології і прийоми створення усних і письмових текстів різних жанрів і стилів державною та іноземною (іноземними) мовами. </w:t>
            </w:r>
          </w:p>
          <w:p w:rsidR="00333525" w:rsidRPr="005443E4" w:rsidRDefault="00333525" w:rsidP="00E06B04">
            <w:pPr>
              <w:ind w:firstLine="295"/>
              <w:jc w:val="both"/>
            </w:pPr>
            <w:r w:rsidRPr="005443E4">
              <w:t xml:space="preserve">ПРН 12. Аналізувати </w:t>
            </w:r>
            <w:proofErr w:type="spellStart"/>
            <w:r w:rsidRPr="005443E4">
              <w:t>мовні</w:t>
            </w:r>
            <w:proofErr w:type="spellEnd"/>
            <w:r w:rsidRPr="005443E4">
              <w:t xml:space="preserve"> одиниці, визначати їхню взаємодію та характеризувати </w:t>
            </w:r>
            <w:proofErr w:type="spellStart"/>
            <w:r w:rsidRPr="005443E4">
              <w:t>мовні</w:t>
            </w:r>
            <w:proofErr w:type="spellEnd"/>
            <w:r w:rsidRPr="005443E4">
              <w:t xml:space="preserve"> явища і процеси, що їх зумовлюють. </w:t>
            </w:r>
          </w:p>
          <w:p w:rsidR="00333525" w:rsidRPr="005443E4" w:rsidRDefault="00333525" w:rsidP="00E06B04">
            <w:pPr>
              <w:ind w:firstLine="295"/>
              <w:jc w:val="both"/>
            </w:pPr>
            <w:r w:rsidRPr="005443E4">
              <w:t>ПРН 14. Використовувати мову(и), що вивчається(</w:t>
            </w:r>
            <w:proofErr w:type="spellStart"/>
            <w:r w:rsidRPr="005443E4">
              <w:t>ються</w:t>
            </w:r>
            <w:proofErr w:type="spellEnd"/>
            <w:r w:rsidRPr="005443E4">
              <w:t xml:space="preserve">),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побутовій, суспільній, навчальній, професійній, науковій сферах життя. </w:t>
            </w:r>
          </w:p>
          <w:p w:rsidR="00333525" w:rsidRPr="005443E4" w:rsidRDefault="00333525" w:rsidP="00E06B04">
            <w:pPr>
              <w:ind w:firstLine="295"/>
              <w:jc w:val="both"/>
            </w:pPr>
            <w:r w:rsidRPr="005443E4">
              <w:t xml:space="preserve">ПРН 15.  Здійснювати лінгвістичний, літературознавчий та спеціальний філологічний аналіз текстів різних стилів і жанрів. </w:t>
            </w:r>
          </w:p>
          <w:p w:rsidR="00333525" w:rsidRPr="005443E4" w:rsidRDefault="00333525" w:rsidP="00E06B04">
            <w:pPr>
              <w:ind w:firstLine="295"/>
              <w:jc w:val="both"/>
            </w:pPr>
            <w:r w:rsidRPr="005443E4">
              <w:t xml:space="preserve">ПРН 16. Знати й розуміти основні поняття, теорії та концепції обраної філологічної спеціалізації, уміти застосовувати їх у професійній діяльності. </w:t>
            </w:r>
          </w:p>
          <w:p w:rsidR="00333525" w:rsidRPr="005443E4" w:rsidRDefault="00333525" w:rsidP="00E06B04">
            <w:pPr>
              <w:ind w:firstLine="295"/>
              <w:jc w:val="both"/>
            </w:pPr>
            <w:r w:rsidRPr="005443E4">
              <w:t xml:space="preserve">ПРН 17.  Збирати, аналізувати, систематизувати й інтерпретувати факти мови й мовлення й використовувати їх для розв’язання складних задач і проблем у спеціалізованих сферах професійної діяльності та/або навчання. </w:t>
            </w:r>
          </w:p>
          <w:p w:rsidR="00333525" w:rsidRPr="005443E4" w:rsidRDefault="00333525" w:rsidP="00E06B04">
            <w:pPr>
              <w:ind w:firstLine="295"/>
              <w:jc w:val="both"/>
            </w:pPr>
            <w:r w:rsidRPr="005443E4">
              <w:t xml:space="preserve">ПРН 18. Мати навички управління комплексними діями або проектами при розв’язанні складних проблем у професійній діяльності в галузі обраної філологічної спеціалізації та нести відповідальність за прийняття рішень у непередбачуваних умовах. </w:t>
            </w:r>
          </w:p>
          <w:p w:rsidR="00333525" w:rsidRPr="005443E4" w:rsidRDefault="00333525" w:rsidP="00E06B04">
            <w:pPr>
              <w:ind w:firstLine="295"/>
              <w:jc w:val="both"/>
              <w:rPr>
                <w:i/>
              </w:rPr>
            </w:pPr>
            <w:r w:rsidRPr="005443E4">
              <w:rPr>
                <w:i/>
              </w:rPr>
              <w:t>Програмні результати навчання, визначені освітньою програмою</w:t>
            </w:r>
            <w:r>
              <w:rPr>
                <w:i/>
              </w:rPr>
              <w:t>:</w:t>
            </w:r>
          </w:p>
          <w:p w:rsidR="00333525" w:rsidRPr="005443E4" w:rsidRDefault="00333525" w:rsidP="00E06B04">
            <w:pPr>
              <w:ind w:firstLine="295"/>
              <w:jc w:val="both"/>
            </w:pPr>
            <w:r w:rsidRPr="005443E4">
              <w:t xml:space="preserve">ПРН 20. Володіти комунікативною компетентністю іспанської та англійської мови (лінгвістичний, мовленнєвий, соціокультурний, прагматичний компоненти, відповідно до Загальноєвропейських рекомендацій з </w:t>
            </w:r>
            <w:proofErr w:type="spellStart"/>
            <w:r w:rsidRPr="005443E4">
              <w:t>мовної</w:t>
            </w:r>
            <w:proofErr w:type="spellEnd"/>
            <w:r w:rsidRPr="005443E4">
              <w:t xml:space="preserve"> освіти) та бути здатним удосконалювати й підвищувати власний </w:t>
            </w:r>
            <w:proofErr w:type="spellStart"/>
            <w:r w:rsidRPr="005443E4">
              <w:t>компетентнісний</w:t>
            </w:r>
            <w:proofErr w:type="spellEnd"/>
            <w:r w:rsidRPr="005443E4">
              <w:t xml:space="preserve"> рівень у вітчизняному та міжнародному контексті.</w:t>
            </w:r>
          </w:p>
          <w:p w:rsidR="00333525" w:rsidRPr="005443E4" w:rsidRDefault="00333525" w:rsidP="00E06B04">
            <w:pPr>
              <w:ind w:firstLine="295"/>
              <w:jc w:val="both"/>
            </w:pPr>
            <w:r w:rsidRPr="005443E4">
              <w:lastRenderedPageBreak/>
              <w:t>ПРН 21. Знати принципи впровадження інформаційних і комунікаційних технологій у процес навчання та здійснення професійної діяльності.</w:t>
            </w:r>
          </w:p>
          <w:p w:rsidR="00333525" w:rsidRPr="005443E4" w:rsidRDefault="00333525" w:rsidP="00E06B04">
            <w:pPr>
              <w:ind w:firstLine="295"/>
              <w:jc w:val="both"/>
            </w:pPr>
            <w:r w:rsidRPr="005443E4">
              <w:t>ПРН 24. Мати здатність до ефективного спілкування в науково-навчальній, соціально-культурній та офіційно-діловій сферах; брати участь у дискусіях, відстоювати власну думку (позицію), дотримуватись культури поведінки.</w:t>
            </w:r>
          </w:p>
        </w:tc>
        <w:tc>
          <w:tcPr>
            <w:tcW w:w="2835" w:type="dxa"/>
          </w:tcPr>
          <w:p w:rsidR="00333525" w:rsidRDefault="00333525" w:rsidP="00E06B04">
            <w:pPr>
              <w:ind w:firstLine="295"/>
              <w:jc w:val="both"/>
            </w:pPr>
            <w:r>
              <w:lastRenderedPageBreak/>
              <w:t>Методи контролю і</w:t>
            </w:r>
          </w:p>
          <w:p w:rsidR="00333525" w:rsidRDefault="00333525" w:rsidP="00E06B04">
            <w:pPr>
              <w:ind w:firstLine="295"/>
              <w:jc w:val="both"/>
            </w:pPr>
            <w:r>
              <w:t>самоконтролю</w:t>
            </w:r>
          </w:p>
          <w:p w:rsidR="00333525" w:rsidRDefault="00333525" w:rsidP="00E06B04">
            <w:pPr>
              <w:ind w:firstLine="295"/>
              <w:jc w:val="both"/>
            </w:pPr>
            <w:r>
              <w:t>(усний, письмовий,</w:t>
            </w:r>
          </w:p>
          <w:p w:rsidR="00333525" w:rsidRDefault="00333525" w:rsidP="00E06B04">
            <w:pPr>
              <w:ind w:firstLine="295"/>
              <w:jc w:val="both"/>
            </w:pPr>
            <w:r>
              <w:t>програмований,</w:t>
            </w:r>
          </w:p>
          <w:p w:rsidR="00333525" w:rsidRDefault="00333525" w:rsidP="00E06B04">
            <w:pPr>
              <w:ind w:firstLine="295"/>
              <w:jc w:val="both"/>
            </w:pPr>
            <w:r>
              <w:t>практичний).</w:t>
            </w:r>
          </w:p>
          <w:p w:rsidR="00333525" w:rsidRDefault="00333525" w:rsidP="00E06B04">
            <w:pPr>
              <w:ind w:firstLine="295"/>
              <w:jc w:val="both"/>
            </w:pPr>
            <w:r>
              <w:t>Самостійно-пошукові методи</w:t>
            </w:r>
          </w:p>
          <w:p w:rsidR="00333525" w:rsidRDefault="00333525" w:rsidP="00E06B04">
            <w:pPr>
              <w:ind w:firstLine="295"/>
              <w:jc w:val="both"/>
            </w:pPr>
            <w:r>
              <w:t>(індивідуальна</w:t>
            </w:r>
          </w:p>
          <w:p w:rsidR="00333525" w:rsidRDefault="00333525" w:rsidP="00E06B04">
            <w:pPr>
              <w:ind w:firstLine="295"/>
              <w:jc w:val="both"/>
            </w:pPr>
            <w:r>
              <w:lastRenderedPageBreak/>
              <w:t>робота, практична</w:t>
            </w:r>
          </w:p>
          <w:p w:rsidR="00333525" w:rsidRDefault="00333525" w:rsidP="00E06B04">
            <w:pPr>
              <w:ind w:firstLine="295"/>
              <w:jc w:val="both"/>
            </w:pPr>
            <w:r>
              <w:t>робота).</w:t>
            </w:r>
          </w:p>
          <w:p w:rsidR="00333525" w:rsidRDefault="00333525" w:rsidP="00E06B04">
            <w:pPr>
              <w:ind w:firstLine="295"/>
              <w:jc w:val="both"/>
            </w:pPr>
            <w:r>
              <w:t>Контрольні заходи:</w:t>
            </w:r>
          </w:p>
          <w:p w:rsidR="00333525" w:rsidRDefault="00333525" w:rsidP="00E06B04">
            <w:pPr>
              <w:ind w:firstLine="295"/>
              <w:jc w:val="both"/>
            </w:pPr>
            <w:r>
              <w:t>– теоретичне та</w:t>
            </w:r>
          </w:p>
          <w:p w:rsidR="00333525" w:rsidRDefault="00333525" w:rsidP="00E06B04">
            <w:pPr>
              <w:ind w:firstLine="295"/>
              <w:jc w:val="both"/>
            </w:pPr>
            <w:r>
              <w:t>практичне</w:t>
            </w:r>
          </w:p>
          <w:p w:rsidR="00333525" w:rsidRDefault="00333525" w:rsidP="00E06B04">
            <w:pPr>
              <w:ind w:firstLine="295"/>
              <w:jc w:val="both"/>
            </w:pPr>
            <w:r>
              <w:t>тестування за</w:t>
            </w:r>
          </w:p>
          <w:p w:rsidR="00333525" w:rsidRDefault="00333525" w:rsidP="00E06B04">
            <w:pPr>
              <w:ind w:firstLine="295"/>
              <w:jc w:val="both"/>
            </w:pPr>
            <w:r>
              <w:t>змістовими</w:t>
            </w:r>
          </w:p>
          <w:p w:rsidR="00333525" w:rsidRDefault="00333525" w:rsidP="00E06B04">
            <w:pPr>
              <w:ind w:firstLine="295"/>
              <w:jc w:val="both"/>
            </w:pPr>
            <w:r>
              <w:t>модулями;</w:t>
            </w:r>
          </w:p>
          <w:p w:rsidR="00333525" w:rsidRDefault="00333525" w:rsidP="00E06B04">
            <w:pPr>
              <w:ind w:firstLine="295"/>
              <w:jc w:val="both"/>
            </w:pPr>
            <w:r>
              <w:t>– індивідуальне</w:t>
            </w:r>
          </w:p>
          <w:p w:rsidR="00333525" w:rsidRDefault="00333525" w:rsidP="00E06B04">
            <w:pPr>
              <w:ind w:firstLine="295"/>
              <w:jc w:val="both"/>
            </w:pPr>
            <w:r>
              <w:t>завдання (ІЗ);</w:t>
            </w:r>
          </w:p>
          <w:p w:rsidR="00333525" w:rsidRPr="007E1191" w:rsidRDefault="00333525" w:rsidP="00E06B04">
            <w:pPr>
              <w:ind w:firstLine="295"/>
              <w:jc w:val="both"/>
            </w:pPr>
            <w:r>
              <w:t>– залік.</w:t>
            </w:r>
          </w:p>
        </w:tc>
      </w:tr>
    </w:tbl>
    <w:p w:rsidR="00333525" w:rsidRDefault="00333525" w:rsidP="00333525">
      <w:pPr>
        <w:jc w:val="both"/>
        <w:rPr>
          <w:b/>
          <w:sz w:val="28"/>
          <w:szCs w:val="28"/>
        </w:rPr>
      </w:pPr>
    </w:p>
    <w:p w:rsidR="00333525" w:rsidRDefault="00333525" w:rsidP="00333525">
      <w:pPr>
        <w:jc w:val="both"/>
        <w:rPr>
          <w:sz w:val="28"/>
          <w:szCs w:val="28"/>
        </w:rPr>
      </w:pPr>
      <w:r w:rsidRPr="00315098">
        <w:rPr>
          <w:b/>
          <w:sz w:val="28"/>
          <w:szCs w:val="28"/>
        </w:rPr>
        <w:t>Міждисциплінарні зв’язки.</w:t>
      </w:r>
      <w:r>
        <w:rPr>
          <w:b/>
          <w:sz w:val="28"/>
          <w:szCs w:val="28"/>
        </w:rPr>
        <w:t xml:space="preserve"> </w:t>
      </w:r>
      <w:r w:rsidRPr="00315098">
        <w:rPr>
          <w:b/>
          <w:sz w:val="28"/>
          <w:szCs w:val="28"/>
        </w:rPr>
        <w:t xml:space="preserve"> </w:t>
      </w:r>
      <w:r w:rsidRPr="00670B8E">
        <w:rPr>
          <w:sz w:val="28"/>
          <w:szCs w:val="28"/>
        </w:rPr>
        <w:t>Н</w:t>
      </w:r>
      <w:r>
        <w:rPr>
          <w:sz w:val="28"/>
          <w:szCs w:val="28"/>
        </w:rPr>
        <w:t>авчальна дисципліна</w:t>
      </w:r>
      <w:r w:rsidRPr="00670B8E">
        <w:rPr>
          <w:sz w:val="28"/>
          <w:szCs w:val="28"/>
        </w:rPr>
        <w:t xml:space="preserve"> «</w:t>
      </w:r>
      <w:proofErr w:type="spellStart"/>
      <w:r w:rsidRPr="008010BF">
        <w:rPr>
          <w:sz w:val="28"/>
          <w:szCs w:val="28"/>
        </w:rPr>
        <w:t>Дискурсологія</w:t>
      </w:r>
      <w:proofErr w:type="spellEnd"/>
      <w:r w:rsidRPr="008010BF">
        <w:rPr>
          <w:sz w:val="28"/>
          <w:szCs w:val="28"/>
        </w:rPr>
        <w:t xml:space="preserve"> і текстологія</w:t>
      </w:r>
      <w:r w:rsidRPr="00670B8E">
        <w:rPr>
          <w:sz w:val="28"/>
          <w:szCs w:val="28"/>
        </w:rPr>
        <w:t>»</w:t>
      </w:r>
      <w:r>
        <w:rPr>
          <w:sz w:val="28"/>
          <w:szCs w:val="28"/>
        </w:rPr>
        <w:t xml:space="preserve"> тісно пов’язана з дисциплінами циклу загальної підготовки та циклу професійної підготовки спеціальності (</w:t>
      </w:r>
      <w:r w:rsidRPr="001361E7">
        <w:rPr>
          <w:sz w:val="28"/>
          <w:szCs w:val="28"/>
        </w:rPr>
        <w:t>Перша іноземна мова</w:t>
      </w:r>
      <w:r>
        <w:rPr>
          <w:sz w:val="28"/>
          <w:szCs w:val="28"/>
        </w:rPr>
        <w:t xml:space="preserve">, </w:t>
      </w:r>
      <w:r w:rsidRPr="001361E7">
        <w:rPr>
          <w:sz w:val="28"/>
          <w:szCs w:val="28"/>
        </w:rPr>
        <w:t>Друга іноземна мова</w:t>
      </w:r>
      <w:r>
        <w:rPr>
          <w:sz w:val="28"/>
          <w:szCs w:val="28"/>
        </w:rPr>
        <w:t>,</w:t>
      </w:r>
      <w:r w:rsidRPr="001361E7">
        <w:t xml:space="preserve"> </w:t>
      </w:r>
      <w:r w:rsidRPr="001361E7">
        <w:rPr>
          <w:sz w:val="28"/>
          <w:szCs w:val="28"/>
        </w:rPr>
        <w:t>Вступ до мовознавства,</w:t>
      </w:r>
      <w:r>
        <w:t xml:space="preserve"> </w:t>
      </w:r>
      <w:r w:rsidRPr="001361E7">
        <w:rPr>
          <w:sz w:val="28"/>
          <w:szCs w:val="28"/>
        </w:rPr>
        <w:t>Лексикологія першої іноземної мови</w:t>
      </w:r>
      <w:r>
        <w:rPr>
          <w:sz w:val="28"/>
          <w:szCs w:val="28"/>
        </w:rPr>
        <w:t xml:space="preserve">, </w:t>
      </w:r>
      <w:r w:rsidRPr="001361E7">
        <w:rPr>
          <w:sz w:val="28"/>
          <w:szCs w:val="28"/>
        </w:rPr>
        <w:t>Етнологія</w:t>
      </w:r>
      <w:r>
        <w:rPr>
          <w:sz w:val="28"/>
          <w:szCs w:val="28"/>
        </w:rPr>
        <w:t xml:space="preserve">, </w:t>
      </w:r>
      <w:r w:rsidRPr="001361E7">
        <w:rPr>
          <w:sz w:val="28"/>
          <w:szCs w:val="28"/>
        </w:rPr>
        <w:t>Компаративістика</w:t>
      </w:r>
      <w:r>
        <w:rPr>
          <w:sz w:val="28"/>
          <w:szCs w:val="28"/>
        </w:rPr>
        <w:t>,</w:t>
      </w:r>
      <w:r w:rsidRPr="001361E7">
        <w:t xml:space="preserve"> </w:t>
      </w:r>
      <w:r>
        <w:rPr>
          <w:sz w:val="28"/>
          <w:szCs w:val="28"/>
        </w:rPr>
        <w:t>І</w:t>
      </w:r>
      <w:r w:rsidRPr="001361E7">
        <w:rPr>
          <w:sz w:val="28"/>
          <w:szCs w:val="28"/>
        </w:rPr>
        <w:t>сторія першої іноземної мови</w:t>
      </w:r>
      <w:r>
        <w:rPr>
          <w:sz w:val="28"/>
          <w:szCs w:val="28"/>
        </w:rPr>
        <w:t xml:space="preserve">, </w:t>
      </w:r>
      <w:r w:rsidRPr="001361E7">
        <w:rPr>
          <w:sz w:val="28"/>
          <w:szCs w:val="28"/>
        </w:rPr>
        <w:t>Лінгвокраїнознавство</w:t>
      </w:r>
      <w:r>
        <w:rPr>
          <w:sz w:val="28"/>
          <w:szCs w:val="28"/>
        </w:rPr>
        <w:t>).</w:t>
      </w:r>
    </w:p>
    <w:p w:rsidR="00B075EA" w:rsidRDefault="00B075EA">
      <w:bookmarkStart w:id="0" w:name="_GoBack"/>
      <w:bookmarkEnd w:id="0"/>
    </w:p>
    <w:sectPr w:rsidR="00B075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25"/>
    <w:rsid w:val="00333525"/>
    <w:rsid w:val="00B0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DE29C-212F-4ED3-ABDC-B22EE879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3525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333525"/>
    <w:rPr>
      <w:rFonts w:ascii="Times New Roman" w:eastAsia="Times New Roman" w:hAnsi="Times New Roman" w:cs="Times New Roman"/>
      <w:sz w:val="19"/>
      <w:szCs w:val="19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1</cp:revision>
  <dcterms:created xsi:type="dcterms:W3CDTF">2021-09-01T10:39:00Z</dcterms:created>
  <dcterms:modified xsi:type="dcterms:W3CDTF">2021-09-01T10:39:00Z</dcterms:modified>
</cp:coreProperties>
</file>