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0C" w:rsidRPr="00AE1C52" w:rsidRDefault="006E0EA2" w:rsidP="00F13BD1">
      <w:pPr>
        <w:pStyle w:val="a5"/>
        <w:ind w:firstLine="708"/>
        <w:jc w:val="both"/>
        <w:rPr>
          <w:rFonts w:ascii="Times New Roman" w:hAnsi="Times New Roman"/>
          <w:b/>
          <w:color w:val="auto"/>
          <w:spacing w:val="0"/>
          <w:w w:val="1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color w:val="auto"/>
          <w:spacing w:val="0"/>
          <w:w w:val="100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/>
          <w:b/>
          <w:color w:val="auto"/>
          <w:spacing w:val="0"/>
          <w:w w:val="100"/>
          <w:sz w:val="28"/>
          <w:szCs w:val="28"/>
          <w:lang w:val="ru-RU"/>
        </w:rPr>
        <w:t>ібліографічний</w:t>
      </w:r>
      <w:proofErr w:type="spellEnd"/>
      <w:r>
        <w:rPr>
          <w:rFonts w:ascii="Times New Roman" w:hAnsi="Times New Roman"/>
          <w:b/>
          <w:color w:val="auto"/>
          <w:spacing w:val="0"/>
          <w:w w:val="100"/>
          <w:sz w:val="28"/>
          <w:szCs w:val="28"/>
          <w:lang w:val="ru-RU"/>
        </w:rPr>
        <w:t xml:space="preserve"> список</w:t>
      </w:r>
      <w:r>
        <w:rPr>
          <w:rFonts w:ascii="Times New Roman" w:hAnsi="Times New Roman"/>
          <w:b/>
          <w:color w:val="auto"/>
          <w:spacing w:val="0"/>
          <w:w w:val="100"/>
          <w:sz w:val="28"/>
          <w:szCs w:val="28"/>
        </w:rPr>
        <w:t xml:space="preserve"> у</w:t>
      </w:r>
      <w:r w:rsidR="00501DEC" w:rsidRPr="00AE1C52">
        <w:rPr>
          <w:rFonts w:ascii="Times New Roman" w:hAnsi="Times New Roman"/>
          <w:b/>
          <w:color w:val="auto"/>
          <w:spacing w:val="0"/>
          <w:w w:val="100"/>
          <w:sz w:val="28"/>
          <w:szCs w:val="28"/>
        </w:rPr>
        <w:t xml:space="preserve"> науковому тексті</w:t>
      </w:r>
    </w:p>
    <w:p w:rsidR="0003670C" w:rsidRPr="00AE1C52" w:rsidRDefault="0003670C" w:rsidP="0003670C">
      <w:pPr>
        <w:pStyle w:val="a5"/>
        <w:ind w:left="927" w:firstLine="0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</w:p>
    <w:p w:rsidR="008C799D" w:rsidRPr="00AE1C52" w:rsidRDefault="006E0EA2" w:rsidP="008C799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Загальні правила складання</w:t>
      </w:r>
      <w:r w:rsidR="008C799D" w:rsidRPr="00AE1C52">
        <w:rPr>
          <w:rFonts w:ascii="Times New Roman" w:hAnsi="Times New Roman" w:cs="Times New Roman"/>
          <w:bCs/>
          <w:sz w:val="28"/>
          <w:szCs w:val="28"/>
        </w:rPr>
        <w:t xml:space="preserve"> бібліографічного опису</w:t>
      </w:r>
    </w:p>
    <w:p w:rsidR="0003670C" w:rsidRPr="00AE1C52" w:rsidRDefault="006E0EA2" w:rsidP="0003670C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>
        <w:rPr>
          <w:rFonts w:ascii="Times New Roman" w:hAnsi="Times New Roman"/>
          <w:color w:val="auto"/>
          <w:spacing w:val="0"/>
          <w:w w:val="100"/>
          <w:sz w:val="28"/>
          <w:szCs w:val="28"/>
        </w:rPr>
        <w:t>Бібліографічні описи різних типів видань</w:t>
      </w:r>
    </w:p>
    <w:p w:rsidR="0003670C" w:rsidRPr="00AE1C52" w:rsidRDefault="0003670C" w:rsidP="00BB080B">
      <w:pPr>
        <w:pStyle w:val="a5"/>
        <w:ind w:firstLine="567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</w:p>
    <w:p w:rsidR="0003670C" w:rsidRPr="00AE1C52" w:rsidRDefault="0003670C" w:rsidP="0003670C">
      <w:pPr>
        <w:ind w:firstLine="567"/>
        <w:jc w:val="both"/>
        <w:rPr>
          <w:rStyle w:val="a4"/>
          <w:b w:val="0"/>
          <w:sz w:val="28"/>
          <w:szCs w:val="28"/>
        </w:rPr>
      </w:pPr>
    </w:p>
    <w:p w:rsidR="0003670C" w:rsidRPr="00AE1C52" w:rsidRDefault="0003670C" w:rsidP="00BB080B">
      <w:pPr>
        <w:pStyle w:val="a5"/>
        <w:ind w:firstLine="567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</w:p>
    <w:p w:rsidR="00BB080B" w:rsidRPr="00AE1C52" w:rsidRDefault="00501DEC" w:rsidP="00501DEC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proofErr w:type="spellStart"/>
      <w:r w:rsidRPr="00AE1C52">
        <w:rPr>
          <w:rFonts w:ascii="Times New Roman" w:hAnsi="Times New Roman"/>
          <w:color w:val="auto"/>
          <w:spacing w:val="0"/>
          <w:w w:val="100"/>
          <w:sz w:val="28"/>
          <w:szCs w:val="28"/>
        </w:rPr>
        <w:t>Бе</w:t>
      </w:r>
      <w:r w:rsidR="00BB080B" w:rsidRPr="00AE1C52">
        <w:rPr>
          <w:rFonts w:ascii="Times New Roman" w:hAnsi="Times New Roman"/>
          <w:color w:val="auto"/>
          <w:spacing w:val="0"/>
          <w:w w:val="100"/>
          <w:sz w:val="28"/>
          <w:szCs w:val="28"/>
        </w:rPr>
        <w:t>резенко</w:t>
      </w:r>
      <w:proofErr w:type="spellEnd"/>
      <w:r w:rsidR="00BB080B" w:rsidRPr="00AE1C52">
        <w:rPr>
          <w:rFonts w:ascii="Times New Roman" w:hAnsi="Times New Roman"/>
          <w:color w:val="auto"/>
          <w:spacing w:val="0"/>
          <w:w w:val="100"/>
          <w:sz w:val="28"/>
          <w:szCs w:val="28"/>
        </w:rPr>
        <w:t xml:space="preserve"> В.В., </w:t>
      </w:r>
      <w:proofErr w:type="spellStart"/>
      <w:r w:rsidR="00BB080B" w:rsidRPr="00AE1C52">
        <w:rPr>
          <w:rFonts w:ascii="Times New Roman" w:hAnsi="Times New Roman"/>
          <w:color w:val="auto"/>
          <w:spacing w:val="0"/>
          <w:w w:val="100"/>
          <w:sz w:val="28"/>
          <w:szCs w:val="28"/>
        </w:rPr>
        <w:t>Доценко</w:t>
      </w:r>
      <w:proofErr w:type="spellEnd"/>
      <w:r w:rsidR="00BB080B" w:rsidRPr="00AE1C52">
        <w:rPr>
          <w:rFonts w:ascii="Times New Roman" w:hAnsi="Times New Roman"/>
          <w:color w:val="auto"/>
          <w:spacing w:val="0"/>
          <w:w w:val="100"/>
          <w:sz w:val="28"/>
          <w:szCs w:val="28"/>
        </w:rPr>
        <w:t xml:space="preserve"> К.О., </w:t>
      </w:r>
      <w:proofErr w:type="spellStart"/>
      <w:r w:rsidR="00BB080B" w:rsidRPr="00AE1C52">
        <w:rPr>
          <w:rFonts w:ascii="Times New Roman" w:hAnsi="Times New Roman"/>
          <w:color w:val="auto"/>
          <w:spacing w:val="0"/>
          <w:w w:val="100"/>
          <w:sz w:val="28"/>
          <w:szCs w:val="28"/>
        </w:rPr>
        <w:t>Іванюха</w:t>
      </w:r>
      <w:proofErr w:type="spellEnd"/>
      <w:r w:rsidR="00BB080B" w:rsidRPr="00AE1C52">
        <w:rPr>
          <w:rFonts w:ascii="Times New Roman" w:hAnsi="Times New Roman"/>
          <w:color w:val="auto"/>
          <w:spacing w:val="0"/>
          <w:w w:val="100"/>
          <w:sz w:val="28"/>
          <w:szCs w:val="28"/>
        </w:rPr>
        <w:t xml:space="preserve"> Т.В. Методичні рекомендації з написання кваліфікаційної роботи магістра : для здобувачів ступеня вищої освіти магістра спеціальності «Журналістика» освітньо-професійних програм  «Реклама», «Зв’язки з громадськістю»,  «</w:t>
      </w:r>
      <w:proofErr w:type="spellStart"/>
      <w:r w:rsidR="00BB080B" w:rsidRPr="00AE1C52">
        <w:rPr>
          <w:rFonts w:ascii="Times New Roman" w:hAnsi="Times New Roman"/>
          <w:color w:val="auto"/>
          <w:spacing w:val="0"/>
          <w:w w:val="100"/>
          <w:sz w:val="28"/>
          <w:szCs w:val="28"/>
        </w:rPr>
        <w:t>Медіакомунікації</w:t>
      </w:r>
      <w:proofErr w:type="spellEnd"/>
      <w:r w:rsidR="00BB080B" w:rsidRPr="00AE1C52">
        <w:rPr>
          <w:rFonts w:ascii="Times New Roman" w:hAnsi="Times New Roman"/>
          <w:color w:val="auto"/>
          <w:spacing w:val="0"/>
          <w:w w:val="100"/>
          <w:sz w:val="28"/>
          <w:szCs w:val="28"/>
        </w:rPr>
        <w:t xml:space="preserve">». Запоріжжя : ЗНУ, 2019. 58 с. </w:t>
      </w:r>
    </w:p>
    <w:p w:rsidR="00C42969" w:rsidRPr="00AE1C52" w:rsidRDefault="00C42969" w:rsidP="00C42969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52">
        <w:rPr>
          <w:rFonts w:ascii="Times New Roman" w:hAnsi="Times New Roman"/>
          <w:sz w:val="28"/>
          <w:szCs w:val="28"/>
        </w:rPr>
        <w:t xml:space="preserve">ДСТУ 3582:2013. Бібліографічний опис. Скорочення слів і словосполучень українською мовою. Загальні вимоги та правила. Київ : </w:t>
      </w:r>
      <w:proofErr w:type="spellStart"/>
      <w:r w:rsidRPr="00AE1C52">
        <w:rPr>
          <w:rFonts w:ascii="Times New Roman" w:hAnsi="Times New Roman"/>
          <w:sz w:val="28"/>
          <w:szCs w:val="28"/>
        </w:rPr>
        <w:t>Мінекономрозвитку</w:t>
      </w:r>
      <w:proofErr w:type="spellEnd"/>
      <w:r w:rsidRPr="00AE1C52">
        <w:rPr>
          <w:rFonts w:ascii="Times New Roman" w:hAnsi="Times New Roman"/>
          <w:sz w:val="28"/>
          <w:szCs w:val="28"/>
        </w:rPr>
        <w:t xml:space="preserve"> України, 2014. 15 с.</w:t>
      </w:r>
    </w:p>
    <w:p w:rsidR="00C42969" w:rsidRPr="00AE1C52" w:rsidRDefault="00C42969" w:rsidP="00C42969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52">
        <w:rPr>
          <w:rFonts w:ascii="Times New Roman" w:hAnsi="Times New Roman"/>
          <w:sz w:val="28"/>
          <w:szCs w:val="28"/>
        </w:rPr>
        <w:t xml:space="preserve">ДСТУ 8302:2015. Бібліографічне посилання. Загальні положення та правила складання. Київ : </w:t>
      </w:r>
      <w:proofErr w:type="spellStart"/>
      <w:r w:rsidRPr="00AE1C52">
        <w:rPr>
          <w:rFonts w:ascii="Times New Roman" w:hAnsi="Times New Roman"/>
          <w:sz w:val="28"/>
          <w:szCs w:val="28"/>
        </w:rPr>
        <w:t>ДП</w:t>
      </w:r>
      <w:proofErr w:type="spellEnd"/>
      <w:r w:rsidRPr="00AE1C5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E1C52">
        <w:rPr>
          <w:rFonts w:ascii="Times New Roman" w:hAnsi="Times New Roman"/>
          <w:sz w:val="28"/>
          <w:szCs w:val="28"/>
        </w:rPr>
        <w:t>УкрНДНЦ</w:t>
      </w:r>
      <w:proofErr w:type="spellEnd"/>
      <w:r w:rsidRPr="00AE1C52">
        <w:rPr>
          <w:rFonts w:ascii="Times New Roman" w:hAnsi="Times New Roman"/>
          <w:sz w:val="28"/>
          <w:szCs w:val="28"/>
        </w:rPr>
        <w:t>», 2016. 20 с.</w:t>
      </w:r>
    </w:p>
    <w:p w:rsidR="004C6A41" w:rsidRPr="00AE1C52" w:rsidRDefault="004C6A41" w:rsidP="004C6A4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1C52">
        <w:rPr>
          <w:rFonts w:ascii="Times New Roman" w:hAnsi="Times New Roman"/>
          <w:sz w:val="28"/>
          <w:szCs w:val="28"/>
        </w:rPr>
        <w:t>Горбенко</w:t>
      </w:r>
      <w:proofErr w:type="spellEnd"/>
      <w:r w:rsidRPr="00AE1C52">
        <w:rPr>
          <w:rFonts w:ascii="Times New Roman" w:hAnsi="Times New Roman"/>
          <w:sz w:val="28"/>
          <w:szCs w:val="28"/>
        </w:rPr>
        <w:t xml:space="preserve"> І. Ф., </w:t>
      </w:r>
      <w:proofErr w:type="spellStart"/>
      <w:r w:rsidRPr="00AE1C52">
        <w:rPr>
          <w:rFonts w:ascii="Times New Roman" w:hAnsi="Times New Roman"/>
          <w:sz w:val="28"/>
          <w:szCs w:val="28"/>
        </w:rPr>
        <w:t>Микитів</w:t>
      </w:r>
      <w:proofErr w:type="spellEnd"/>
      <w:r w:rsidRPr="00AE1C52">
        <w:rPr>
          <w:rFonts w:ascii="Times New Roman" w:hAnsi="Times New Roman"/>
          <w:sz w:val="28"/>
          <w:szCs w:val="28"/>
        </w:rPr>
        <w:t xml:space="preserve"> Г. В. Методичні рекомендації</w:t>
      </w:r>
      <w:r w:rsidRPr="00AE1C52">
        <w:rPr>
          <w:rFonts w:ascii="Times New Roman" w:hAnsi="Times New Roman"/>
          <w:bCs/>
          <w:sz w:val="28"/>
          <w:szCs w:val="28"/>
        </w:rPr>
        <w:t xml:space="preserve"> до написання й оформлення курсової і кваліфікаційної робіт</w:t>
      </w:r>
      <w:r w:rsidRPr="00AE1C52">
        <w:rPr>
          <w:rFonts w:ascii="Times New Roman" w:hAnsi="Times New Roman"/>
          <w:sz w:val="28"/>
          <w:szCs w:val="28"/>
        </w:rPr>
        <w:t xml:space="preserve"> для здобувачів ступеня вищої освіти бакалавра спеціальності «Журналістика» освітньо-професійної програми «Видавнича справа та редагування». Запоріжжя : ЗНУ, 2019. 44</w:t>
      </w:r>
      <w:r w:rsidRPr="00AE1C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1C52">
        <w:rPr>
          <w:rFonts w:ascii="Times New Roman" w:hAnsi="Times New Roman"/>
          <w:sz w:val="28"/>
          <w:szCs w:val="28"/>
        </w:rPr>
        <w:t>с.</w:t>
      </w:r>
    </w:p>
    <w:p w:rsidR="003E5EA1" w:rsidRPr="00AE1C52" w:rsidRDefault="003E5EA1" w:rsidP="003E5EA1">
      <w:pPr>
        <w:pStyle w:val="Default"/>
        <w:ind w:left="567"/>
        <w:rPr>
          <w:rFonts w:ascii="Times New Roman" w:hAnsi="Times New Roman" w:cs="Times New Roman"/>
          <w:sz w:val="28"/>
          <w:szCs w:val="28"/>
        </w:rPr>
      </w:pPr>
    </w:p>
    <w:p w:rsidR="003E5EA1" w:rsidRDefault="003E5EA1" w:rsidP="003E5EA1">
      <w:pPr>
        <w:pStyle w:val="Default"/>
        <w:ind w:left="567"/>
        <w:rPr>
          <w:rFonts w:ascii="Times New Roman" w:hAnsi="Times New Roman" w:cs="Times New Roman"/>
          <w:sz w:val="32"/>
          <w:szCs w:val="32"/>
        </w:rPr>
      </w:pPr>
    </w:p>
    <w:p w:rsidR="003E5EA1" w:rsidRDefault="003E5EA1" w:rsidP="003E5EA1">
      <w:pPr>
        <w:pStyle w:val="Default"/>
        <w:ind w:left="567"/>
        <w:rPr>
          <w:rFonts w:ascii="Times New Roman" w:hAnsi="Times New Roman" w:cs="Times New Roman"/>
          <w:sz w:val="32"/>
          <w:szCs w:val="32"/>
        </w:rPr>
      </w:pPr>
    </w:p>
    <w:p w:rsidR="007B160E" w:rsidRDefault="007B16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160E" w:rsidRPr="006A67FC" w:rsidRDefault="007B160E" w:rsidP="007B160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7FC">
        <w:rPr>
          <w:rFonts w:ascii="Times New Roman" w:hAnsi="Times New Roman" w:cs="Times New Roman"/>
          <w:b/>
          <w:sz w:val="32"/>
          <w:szCs w:val="32"/>
        </w:rPr>
        <w:lastRenderedPageBreak/>
        <w:t>1 питанн</w:t>
      </w:r>
      <w:r w:rsidR="006A67FC" w:rsidRPr="006A67FC">
        <w:rPr>
          <w:rFonts w:ascii="Times New Roman" w:hAnsi="Times New Roman" w:cs="Times New Roman"/>
          <w:b/>
          <w:sz w:val="32"/>
          <w:szCs w:val="32"/>
        </w:rPr>
        <w:t>я</w:t>
      </w:r>
    </w:p>
    <w:p w:rsidR="008C799D" w:rsidRPr="006A67FC" w:rsidRDefault="007B160E" w:rsidP="007B16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A67FC">
        <w:rPr>
          <w:rFonts w:ascii="Times New Roman" w:hAnsi="Times New Roman" w:cs="Times New Roman"/>
          <w:sz w:val="32"/>
          <w:szCs w:val="32"/>
        </w:rPr>
        <w:t xml:space="preserve">Робота з науковою літературою на початковому етапі полягає у складанні списку літератури  або бібліографічного опису. </w:t>
      </w:r>
    </w:p>
    <w:p w:rsidR="007B160E" w:rsidRPr="006A67FC" w:rsidRDefault="007B160E" w:rsidP="007B16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A67FC">
        <w:rPr>
          <w:rFonts w:ascii="Times New Roman" w:hAnsi="Times New Roman" w:cs="Times New Roman"/>
          <w:b/>
          <w:sz w:val="32"/>
          <w:szCs w:val="32"/>
        </w:rPr>
        <w:t>Бібліографічний опис</w:t>
      </w:r>
      <w:r w:rsidRPr="006A67FC">
        <w:rPr>
          <w:rFonts w:ascii="Times New Roman" w:hAnsi="Times New Roman" w:cs="Times New Roman"/>
          <w:sz w:val="32"/>
          <w:szCs w:val="32"/>
        </w:rPr>
        <w:t xml:space="preserve"> – це записана за певними правилами множина бібліографічних даних, що ідентифікують документ. </w:t>
      </w:r>
    </w:p>
    <w:p w:rsidR="007B160E" w:rsidRPr="006A67FC" w:rsidRDefault="007B160E" w:rsidP="007B16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A67FC">
        <w:rPr>
          <w:rFonts w:ascii="Times New Roman" w:hAnsi="Times New Roman" w:cs="Times New Roman"/>
          <w:sz w:val="32"/>
          <w:szCs w:val="32"/>
        </w:rPr>
        <w:t xml:space="preserve">Бібліографічний опис складається з </w:t>
      </w:r>
      <w:r w:rsidRPr="006A67FC">
        <w:rPr>
          <w:rFonts w:ascii="Times New Roman" w:hAnsi="Times New Roman" w:cs="Times New Roman"/>
          <w:b/>
          <w:sz w:val="32"/>
          <w:szCs w:val="32"/>
        </w:rPr>
        <w:t>бібліографічних елементів</w:t>
      </w:r>
      <w:r w:rsidRPr="006A67FC">
        <w:rPr>
          <w:rFonts w:ascii="Times New Roman" w:hAnsi="Times New Roman" w:cs="Times New Roman"/>
          <w:sz w:val="32"/>
          <w:szCs w:val="32"/>
        </w:rPr>
        <w:t xml:space="preserve"> – слів, словосполучень або групи слів, що подають один елемент бібліографічної інформації.</w:t>
      </w:r>
      <w:r w:rsidR="008C799D" w:rsidRPr="006A67FC">
        <w:rPr>
          <w:rFonts w:ascii="Times New Roman" w:hAnsi="Times New Roman" w:cs="Times New Roman"/>
          <w:sz w:val="32"/>
          <w:szCs w:val="32"/>
        </w:rPr>
        <w:t xml:space="preserve"> </w:t>
      </w:r>
      <w:r w:rsidRPr="006A67FC">
        <w:rPr>
          <w:rFonts w:ascii="Times New Roman" w:hAnsi="Times New Roman" w:cs="Times New Roman"/>
          <w:sz w:val="32"/>
          <w:szCs w:val="32"/>
        </w:rPr>
        <w:t xml:space="preserve">Бібліографічні елементи поділяються на обов’язкові та факультативні. </w:t>
      </w:r>
      <w:r w:rsidRPr="006A67FC">
        <w:rPr>
          <w:rFonts w:ascii="Times New Roman" w:hAnsi="Times New Roman" w:cs="Times New Roman"/>
          <w:b/>
          <w:sz w:val="32"/>
          <w:szCs w:val="32"/>
        </w:rPr>
        <w:t xml:space="preserve">Обов’язкові </w:t>
      </w:r>
      <w:r w:rsidRPr="006A67FC">
        <w:rPr>
          <w:rFonts w:ascii="Times New Roman" w:hAnsi="Times New Roman" w:cs="Times New Roman"/>
          <w:sz w:val="32"/>
          <w:szCs w:val="32"/>
        </w:rPr>
        <w:t xml:space="preserve">дають змогу ідентифікувати документ (основна назва, відомості про видання, дата видання, кількість сторінок). </w:t>
      </w:r>
      <w:r w:rsidRPr="006A67FC">
        <w:rPr>
          <w:rFonts w:ascii="Times New Roman" w:hAnsi="Times New Roman" w:cs="Times New Roman"/>
          <w:b/>
          <w:sz w:val="32"/>
          <w:szCs w:val="32"/>
        </w:rPr>
        <w:t xml:space="preserve">Факультативні елементи </w:t>
      </w:r>
      <w:r w:rsidRPr="006A67FC">
        <w:rPr>
          <w:rFonts w:ascii="Times New Roman" w:hAnsi="Times New Roman" w:cs="Times New Roman"/>
          <w:sz w:val="32"/>
          <w:szCs w:val="32"/>
        </w:rPr>
        <w:t xml:space="preserve">дають змогу одержати додаткову інформацію про зміст, призначення, форму документа. </w:t>
      </w:r>
      <w:r w:rsidR="008C799D" w:rsidRPr="006A67FC">
        <w:rPr>
          <w:rFonts w:ascii="Times New Roman" w:hAnsi="Times New Roman" w:cs="Times New Roman"/>
          <w:sz w:val="32"/>
          <w:szCs w:val="32"/>
        </w:rPr>
        <w:t>Залежно від наведених обов’язкових та факультативних</w:t>
      </w:r>
      <w:r w:rsidR="008C799D" w:rsidRPr="006A67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799D" w:rsidRPr="006A67FC">
        <w:rPr>
          <w:rFonts w:ascii="Times New Roman" w:hAnsi="Times New Roman" w:cs="Times New Roman"/>
          <w:sz w:val="32"/>
          <w:szCs w:val="32"/>
        </w:rPr>
        <w:t>елементів виділяють</w:t>
      </w:r>
    </w:p>
    <w:p w:rsidR="008C799D" w:rsidRPr="006A67FC" w:rsidRDefault="008C799D" w:rsidP="007B16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C799D" w:rsidRPr="006A67FC" w:rsidRDefault="007B160E" w:rsidP="008C799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67FC">
        <w:rPr>
          <w:rFonts w:ascii="Times New Roman" w:hAnsi="Times New Roman" w:cs="Times New Roman"/>
          <w:b/>
          <w:sz w:val="32"/>
          <w:szCs w:val="32"/>
        </w:rPr>
        <w:t xml:space="preserve">короткий </w:t>
      </w:r>
      <w:r w:rsidRPr="006A67FC">
        <w:rPr>
          <w:rFonts w:ascii="Times New Roman" w:hAnsi="Times New Roman" w:cs="Times New Roman"/>
          <w:sz w:val="32"/>
          <w:szCs w:val="32"/>
        </w:rPr>
        <w:t xml:space="preserve">– складається тільки з обов’язкових  елементів. </w:t>
      </w:r>
    </w:p>
    <w:p w:rsidR="008C799D" w:rsidRPr="006A67FC" w:rsidRDefault="008C799D" w:rsidP="008C799D">
      <w:pPr>
        <w:pStyle w:val="a8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160E" w:rsidRPr="006A67FC" w:rsidRDefault="007B160E" w:rsidP="008C799D">
      <w:pPr>
        <w:pStyle w:val="a8"/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5A12B1">
        <w:rPr>
          <w:rFonts w:ascii="Times New Roman" w:hAnsi="Times New Roman" w:cs="Times New Roman"/>
          <w:b/>
          <w:sz w:val="32"/>
          <w:szCs w:val="32"/>
        </w:rPr>
        <w:t>Наприклад</w:t>
      </w:r>
      <w:r w:rsidRPr="006A67FC">
        <w:rPr>
          <w:rFonts w:ascii="Times New Roman" w:hAnsi="Times New Roman" w:cs="Times New Roman"/>
          <w:sz w:val="32"/>
          <w:szCs w:val="32"/>
        </w:rPr>
        <w:t xml:space="preserve"> : Москаленко А. Теорія журналістики</w:t>
      </w:r>
      <w:r w:rsidR="008C799D" w:rsidRPr="006A67FC">
        <w:rPr>
          <w:rFonts w:ascii="Times New Roman" w:hAnsi="Times New Roman" w:cs="Times New Roman"/>
          <w:sz w:val="32"/>
          <w:szCs w:val="32"/>
        </w:rPr>
        <w:t xml:space="preserve">.  Київ,  2002. </w:t>
      </w:r>
      <w:r w:rsidRPr="006A67FC">
        <w:rPr>
          <w:rFonts w:ascii="Times New Roman" w:hAnsi="Times New Roman" w:cs="Times New Roman"/>
          <w:sz w:val="32"/>
          <w:szCs w:val="32"/>
        </w:rPr>
        <w:t xml:space="preserve"> 335 с.</w:t>
      </w:r>
    </w:p>
    <w:p w:rsidR="008C799D" w:rsidRPr="006A67FC" w:rsidRDefault="008C799D" w:rsidP="007B16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799D" w:rsidRPr="006A67FC" w:rsidRDefault="007B160E" w:rsidP="008C799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67FC">
        <w:rPr>
          <w:rFonts w:ascii="Times New Roman" w:hAnsi="Times New Roman" w:cs="Times New Roman"/>
          <w:b/>
          <w:sz w:val="32"/>
          <w:szCs w:val="32"/>
        </w:rPr>
        <w:t>розширений</w:t>
      </w:r>
      <w:r w:rsidRPr="006A67FC">
        <w:rPr>
          <w:rFonts w:ascii="Times New Roman" w:hAnsi="Times New Roman" w:cs="Times New Roman"/>
          <w:sz w:val="32"/>
          <w:szCs w:val="32"/>
        </w:rPr>
        <w:t xml:space="preserve">  - складається з обов’язкових і факультативних елементів. </w:t>
      </w:r>
    </w:p>
    <w:p w:rsidR="007B160E" w:rsidRPr="006A67FC" w:rsidRDefault="007B160E" w:rsidP="008C799D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67FC">
        <w:rPr>
          <w:rFonts w:ascii="Times New Roman" w:hAnsi="Times New Roman" w:cs="Times New Roman"/>
          <w:b/>
          <w:sz w:val="32"/>
          <w:szCs w:val="32"/>
        </w:rPr>
        <w:t>Наприклад:</w:t>
      </w:r>
      <w:r w:rsidRPr="006A67FC">
        <w:rPr>
          <w:rFonts w:ascii="Times New Roman" w:hAnsi="Times New Roman" w:cs="Times New Roman"/>
          <w:sz w:val="32"/>
          <w:szCs w:val="32"/>
        </w:rPr>
        <w:t xml:space="preserve"> Москаленко А. Теорія журналістики : підручник</w:t>
      </w:r>
      <w:r w:rsidR="008C799D" w:rsidRPr="006A67FC">
        <w:rPr>
          <w:rFonts w:ascii="Times New Roman" w:hAnsi="Times New Roman" w:cs="Times New Roman"/>
          <w:sz w:val="32"/>
          <w:szCs w:val="32"/>
        </w:rPr>
        <w:t>. Київ :</w:t>
      </w:r>
      <w:r w:rsidRPr="006A67FC">
        <w:rPr>
          <w:rFonts w:ascii="Times New Roman" w:hAnsi="Times New Roman" w:cs="Times New Roman"/>
          <w:sz w:val="32"/>
          <w:szCs w:val="32"/>
        </w:rPr>
        <w:t xml:space="preserve"> Експ</w:t>
      </w:r>
      <w:r w:rsidR="008C799D" w:rsidRPr="006A67FC">
        <w:rPr>
          <w:rFonts w:ascii="Times New Roman" w:hAnsi="Times New Roman" w:cs="Times New Roman"/>
          <w:sz w:val="32"/>
          <w:szCs w:val="32"/>
        </w:rPr>
        <w:t xml:space="preserve">рес-об’ява, 2002. </w:t>
      </w:r>
      <w:r w:rsidRPr="006A67FC">
        <w:rPr>
          <w:rFonts w:ascii="Times New Roman" w:hAnsi="Times New Roman" w:cs="Times New Roman"/>
          <w:sz w:val="32"/>
          <w:szCs w:val="32"/>
        </w:rPr>
        <w:t xml:space="preserve"> 335 с.</w:t>
      </w:r>
    </w:p>
    <w:p w:rsidR="008C799D" w:rsidRPr="006A67FC" w:rsidRDefault="008C799D" w:rsidP="007B16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799D" w:rsidRPr="006A67FC" w:rsidRDefault="007B160E" w:rsidP="008C799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67FC">
        <w:rPr>
          <w:rFonts w:ascii="Times New Roman" w:hAnsi="Times New Roman" w:cs="Times New Roman"/>
          <w:b/>
          <w:sz w:val="32"/>
          <w:szCs w:val="32"/>
        </w:rPr>
        <w:t>повний</w:t>
      </w:r>
      <w:r w:rsidRPr="006A67FC">
        <w:rPr>
          <w:rFonts w:ascii="Times New Roman" w:hAnsi="Times New Roman" w:cs="Times New Roman"/>
          <w:sz w:val="32"/>
          <w:szCs w:val="32"/>
        </w:rPr>
        <w:t xml:space="preserve"> – складається з усіх основних і факультативних елементів. </w:t>
      </w:r>
    </w:p>
    <w:p w:rsidR="008C799D" w:rsidRPr="006A67FC" w:rsidRDefault="008C799D" w:rsidP="008C799D">
      <w:p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</w:p>
    <w:p w:rsidR="007B160E" w:rsidRPr="006A67FC" w:rsidRDefault="007B160E" w:rsidP="008C799D">
      <w:p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6A67FC">
        <w:rPr>
          <w:rFonts w:ascii="Times New Roman" w:hAnsi="Times New Roman" w:cs="Times New Roman"/>
          <w:b/>
          <w:sz w:val="32"/>
          <w:szCs w:val="32"/>
        </w:rPr>
        <w:t>Наприклад:</w:t>
      </w:r>
      <w:r w:rsidRPr="006A67FC">
        <w:rPr>
          <w:rFonts w:ascii="Times New Roman" w:hAnsi="Times New Roman" w:cs="Times New Roman"/>
          <w:sz w:val="32"/>
          <w:szCs w:val="32"/>
        </w:rPr>
        <w:t xml:space="preserve"> Москаленко А. Теорія журналістики : підручник</w:t>
      </w:r>
      <w:r w:rsidR="008C799D" w:rsidRPr="006A67FC">
        <w:rPr>
          <w:rFonts w:ascii="Times New Roman" w:hAnsi="Times New Roman" w:cs="Times New Roman"/>
          <w:sz w:val="32"/>
          <w:szCs w:val="32"/>
        </w:rPr>
        <w:t xml:space="preserve">. Київ :  Експрес-об’ява, 2002. </w:t>
      </w:r>
      <w:r w:rsidRPr="006A67FC">
        <w:rPr>
          <w:rFonts w:ascii="Times New Roman" w:hAnsi="Times New Roman" w:cs="Times New Roman"/>
          <w:sz w:val="32"/>
          <w:szCs w:val="32"/>
        </w:rPr>
        <w:t>335 с. ISBN 966-01-0319-0.</w:t>
      </w:r>
    </w:p>
    <w:p w:rsidR="008C799D" w:rsidRPr="006A67FC" w:rsidRDefault="008C799D" w:rsidP="007B160E">
      <w:pPr>
        <w:pStyle w:val="a3"/>
        <w:spacing w:before="0" w:beforeAutospacing="0"/>
        <w:ind w:left="0" w:right="0" w:firstLine="540"/>
        <w:rPr>
          <w:b/>
          <w:sz w:val="32"/>
          <w:szCs w:val="32"/>
        </w:rPr>
      </w:pPr>
    </w:p>
    <w:p w:rsidR="005A12B1" w:rsidRDefault="007B160E" w:rsidP="005A12B1">
      <w:pPr>
        <w:pStyle w:val="a3"/>
        <w:numPr>
          <w:ilvl w:val="0"/>
          <w:numId w:val="17"/>
        </w:numPr>
        <w:spacing w:before="0" w:beforeAutospacing="0"/>
        <w:ind w:right="0"/>
        <w:rPr>
          <w:sz w:val="32"/>
          <w:szCs w:val="32"/>
        </w:rPr>
      </w:pPr>
      <w:r w:rsidRPr="006A67FC">
        <w:rPr>
          <w:b/>
          <w:sz w:val="32"/>
          <w:szCs w:val="32"/>
        </w:rPr>
        <w:t>Короткі</w:t>
      </w:r>
      <w:r w:rsidRPr="006A67FC">
        <w:rPr>
          <w:sz w:val="32"/>
          <w:szCs w:val="32"/>
        </w:rPr>
        <w:t xml:space="preserve"> бібліографічні описи студент  може використовувати при оформленні  списку використаних </w:t>
      </w:r>
      <w:r w:rsidRPr="005A12B1">
        <w:rPr>
          <w:sz w:val="32"/>
          <w:szCs w:val="32"/>
        </w:rPr>
        <w:t>джерел до реферату, контрольних і самостійних робіт,</w:t>
      </w:r>
      <w:r w:rsidRPr="006A67FC">
        <w:rPr>
          <w:sz w:val="32"/>
          <w:szCs w:val="32"/>
        </w:rPr>
        <w:t xml:space="preserve"> різноманітних доповідей. </w:t>
      </w:r>
    </w:p>
    <w:p w:rsidR="007B160E" w:rsidRPr="006A67FC" w:rsidRDefault="007B160E" w:rsidP="005A12B1">
      <w:pPr>
        <w:pStyle w:val="a3"/>
        <w:numPr>
          <w:ilvl w:val="0"/>
          <w:numId w:val="17"/>
        </w:numPr>
        <w:spacing w:before="0" w:beforeAutospacing="0"/>
        <w:ind w:right="0"/>
        <w:rPr>
          <w:sz w:val="32"/>
          <w:szCs w:val="32"/>
        </w:rPr>
      </w:pPr>
      <w:r w:rsidRPr="006A67FC">
        <w:rPr>
          <w:b/>
          <w:sz w:val="32"/>
          <w:szCs w:val="32"/>
        </w:rPr>
        <w:t>Розширені</w:t>
      </w:r>
      <w:r w:rsidRPr="006A67FC">
        <w:rPr>
          <w:sz w:val="32"/>
          <w:szCs w:val="32"/>
        </w:rPr>
        <w:t xml:space="preserve"> бібліографічні описи повинні використовуватися при написанні курсових, бакалаврських і дипломних робіт. </w:t>
      </w:r>
      <w:r w:rsidRPr="006A67FC">
        <w:rPr>
          <w:b/>
          <w:sz w:val="32"/>
          <w:szCs w:val="32"/>
        </w:rPr>
        <w:t>Повні</w:t>
      </w:r>
      <w:r w:rsidRPr="006A67FC">
        <w:rPr>
          <w:sz w:val="32"/>
          <w:szCs w:val="32"/>
        </w:rPr>
        <w:t xml:space="preserve"> бібліографічні описи  застосовують у бібліографічних виданнях.</w:t>
      </w:r>
    </w:p>
    <w:p w:rsidR="005A12B1" w:rsidRDefault="005A12B1" w:rsidP="007B160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2B1" w:rsidRDefault="005A12B1" w:rsidP="007B160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60E" w:rsidRPr="006A67FC" w:rsidRDefault="007B160E" w:rsidP="007B160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2B1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Вимоги до бібліографічного опису</w:t>
      </w:r>
    </w:p>
    <w:p w:rsidR="007B160E" w:rsidRPr="006A67FC" w:rsidRDefault="007B160E" w:rsidP="007B160E">
      <w:pPr>
        <w:pStyle w:val="a9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6A67FC">
        <w:rPr>
          <w:sz w:val="32"/>
          <w:szCs w:val="32"/>
        </w:rPr>
        <w:t>Бібліографічний опис складають безпосередньо за друкованим твором або виписують із каталогів і бібліографічних покажчиків повністю без пропусків будь-</w:t>
      </w:r>
      <w:r w:rsidR="008C799D" w:rsidRPr="006A67FC">
        <w:rPr>
          <w:sz w:val="32"/>
          <w:szCs w:val="32"/>
        </w:rPr>
        <w:t>яких елементів, скорочення назв</w:t>
      </w:r>
      <w:r w:rsidRPr="006A67FC">
        <w:rPr>
          <w:sz w:val="32"/>
          <w:szCs w:val="32"/>
        </w:rPr>
        <w:t xml:space="preserve"> тощо</w:t>
      </w:r>
      <w:r w:rsidR="008C799D" w:rsidRPr="006A67FC">
        <w:rPr>
          <w:sz w:val="32"/>
          <w:szCs w:val="32"/>
        </w:rPr>
        <w:t>.</w:t>
      </w:r>
      <w:r w:rsidRPr="006A67FC">
        <w:rPr>
          <w:sz w:val="32"/>
          <w:szCs w:val="32"/>
        </w:rPr>
        <w:t xml:space="preserve"> </w:t>
      </w:r>
    </w:p>
    <w:p w:rsidR="007B160E" w:rsidRPr="006A67FC" w:rsidRDefault="007B160E" w:rsidP="007B160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67FC">
        <w:rPr>
          <w:rFonts w:ascii="Times New Roman" w:hAnsi="Times New Roman" w:cs="Times New Roman"/>
          <w:sz w:val="32"/>
          <w:szCs w:val="32"/>
        </w:rPr>
        <w:t>Вносити ли</w:t>
      </w:r>
      <w:r w:rsidR="008C799D" w:rsidRPr="006A67FC">
        <w:rPr>
          <w:rFonts w:ascii="Times New Roman" w:hAnsi="Times New Roman" w:cs="Times New Roman"/>
          <w:sz w:val="32"/>
          <w:szCs w:val="32"/>
        </w:rPr>
        <w:t>ше використані у тексті джерела.</w:t>
      </w:r>
    </w:p>
    <w:p w:rsidR="007B160E" w:rsidRPr="006A67FC" w:rsidRDefault="008C799D" w:rsidP="007B160E">
      <w:pPr>
        <w:pStyle w:val="a8"/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67FC">
        <w:rPr>
          <w:rFonts w:ascii="Times New Roman" w:hAnsi="Times New Roman" w:cs="Times New Roman"/>
          <w:sz w:val="32"/>
          <w:szCs w:val="32"/>
        </w:rPr>
        <w:t>Оформлювати відповідно до вимог.</w:t>
      </w:r>
    </w:p>
    <w:p w:rsidR="007B160E" w:rsidRPr="006A67FC" w:rsidRDefault="007B160E" w:rsidP="007B160E">
      <w:pPr>
        <w:pStyle w:val="a8"/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67FC">
        <w:rPr>
          <w:rFonts w:ascii="Times New Roman" w:hAnsi="Times New Roman" w:cs="Times New Roman"/>
          <w:sz w:val="32"/>
          <w:szCs w:val="32"/>
        </w:rPr>
        <w:t>У тексті роботи прізвища і назви робіт подають укр.. мовою, у списку – мовою оригіналу</w:t>
      </w:r>
    </w:p>
    <w:p w:rsidR="007B160E" w:rsidRPr="006A67FC" w:rsidRDefault="007B160E" w:rsidP="007B160E">
      <w:pPr>
        <w:pStyle w:val="a8"/>
        <w:keepNext/>
        <w:keepLines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67FC">
        <w:rPr>
          <w:rFonts w:ascii="Times New Roman" w:hAnsi="Times New Roman" w:cs="Times New Roman"/>
          <w:sz w:val="32"/>
          <w:szCs w:val="32"/>
        </w:rPr>
        <w:t xml:space="preserve">5. </w:t>
      </w:r>
      <w:bookmarkStart w:id="0" w:name="_GoBack"/>
      <w:bookmarkEnd w:id="0"/>
      <w:r w:rsidRPr="006A67FC">
        <w:rPr>
          <w:rFonts w:ascii="Times New Roman" w:hAnsi="Times New Roman" w:cs="Times New Roman"/>
          <w:sz w:val="32"/>
          <w:szCs w:val="32"/>
        </w:rPr>
        <w:t>У випадку алфавітно-хронологічного формування списку літератури бібліографічні описи праць з однаковим прізвищем розміщують з урахуванням ініціалів.</w:t>
      </w:r>
    </w:p>
    <w:p w:rsidR="007B160E" w:rsidRPr="006A67FC" w:rsidRDefault="007B160E" w:rsidP="007B160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67FC">
        <w:rPr>
          <w:rFonts w:ascii="Times New Roman" w:hAnsi="Times New Roman" w:cs="Times New Roman"/>
          <w:b/>
          <w:sz w:val="32"/>
          <w:szCs w:val="32"/>
        </w:rPr>
        <w:t>1. Корнійчук А. Жанри журналістики</w:t>
      </w:r>
      <w:r w:rsidR="008C799D" w:rsidRPr="006A67FC">
        <w:rPr>
          <w:rFonts w:ascii="Times New Roman" w:hAnsi="Times New Roman" w:cs="Times New Roman"/>
          <w:b/>
          <w:sz w:val="32"/>
          <w:szCs w:val="32"/>
        </w:rPr>
        <w:t xml:space="preserve">. Київ : Наука, 2011. </w:t>
      </w:r>
      <w:r w:rsidRPr="006A67FC">
        <w:rPr>
          <w:rFonts w:ascii="Times New Roman" w:hAnsi="Times New Roman" w:cs="Times New Roman"/>
          <w:b/>
          <w:sz w:val="32"/>
          <w:szCs w:val="32"/>
        </w:rPr>
        <w:t xml:space="preserve"> 65 с.</w:t>
      </w:r>
    </w:p>
    <w:p w:rsidR="007B160E" w:rsidRPr="006A67FC" w:rsidRDefault="007B160E" w:rsidP="007B160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67FC">
        <w:rPr>
          <w:rFonts w:ascii="Times New Roman" w:hAnsi="Times New Roman" w:cs="Times New Roman"/>
          <w:b/>
          <w:sz w:val="32"/>
          <w:szCs w:val="32"/>
        </w:rPr>
        <w:t>2. Корній</w:t>
      </w:r>
      <w:r w:rsidR="008C799D" w:rsidRPr="006A67FC">
        <w:rPr>
          <w:rFonts w:ascii="Times New Roman" w:hAnsi="Times New Roman" w:cs="Times New Roman"/>
          <w:b/>
          <w:sz w:val="32"/>
          <w:szCs w:val="32"/>
        </w:rPr>
        <w:t xml:space="preserve">чук П. Стилістика.  Київ : Либідь, 2009. </w:t>
      </w:r>
      <w:r w:rsidRPr="006A67FC">
        <w:rPr>
          <w:rFonts w:ascii="Times New Roman" w:hAnsi="Times New Roman" w:cs="Times New Roman"/>
          <w:b/>
          <w:sz w:val="32"/>
          <w:szCs w:val="32"/>
        </w:rPr>
        <w:t xml:space="preserve"> 78 с.</w:t>
      </w:r>
    </w:p>
    <w:p w:rsidR="007B160E" w:rsidRPr="006A67FC" w:rsidRDefault="007B160E" w:rsidP="007B160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160E" w:rsidRPr="006A67FC" w:rsidRDefault="007B160E" w:rsidP="007B160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67FC">
        <w:rPr>
          <w:rFonts w:ascii="Times New Roman" w:hAnsi="Times New Roman" w:cs="Times New Roman"/>
          <w:sz w:val="32"/>
          <w:szCs w:val="32"/>
        </w:rPr>
        <w:t>6. Описи праць одного автора (авторів) розміщують у хронологічному порядку,</w:t>
      </w:r>
    </w:p>
    <w:p w:rsidR="007B160E" w:rsidRPr="006A67FC" w:rsidRDefault="007B160E" w:rsidP="007B160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160E" w:rsidRPr="006A67FC" w:rsidRDefault="007B160E" w:rsidP="007B160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67FC">
        <w:rPr>
          <w:rFonts w:ascii="Times New Roman" w:hAnsi="Times New Roman" w:cs="Times New Roman"/>
          <w:b/>
          <w:sz w:val="32"/>
          <w:szCs w:val="32"/>
        </w:rPr>
        <w:t>1.Черниш Н. Культура книги</w:t>
      </w:r>
      <w:r w:rsidR="00D81629" w:rsidRPr="006A67F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6A67FC">
        <w:rPr>
          <w:rFonts w:ascii="Times New Roman" w:hAnsi="Times New Roman" w:cs="Times New Roman"/>
          <w:b/>
          <w:sz w:val="32"/>
          <w:szCs w:val="32"/>
        </w:rPr>
        <w:t xml:space="preserve"> Льві</w:t>
      </w:r>
      <w:r w:rsidR="00D81629" w:rsidRPr="006A67FC">
        <w:rPr>
          <w:rFonts w:ascii="Times New Roman" w:hAnsi="Times New Roman" w:cs="Times New Roman"/>
          <w:b/>
          <w:sz w:val="32"/>
          <w:szCs w:val="32"/>
        </w:rPr>
        <w:t xml:space="preserve">в : Академія друкарства, 2008. </w:t>
      </w:r>
      <w:r w:rsidRPr="006A67FC">
        <w:rPr>
          <w:rFonts w:ascii="Times New Roman" w:hAnsi="Times New Roman" w:cs="Times New Roman"/>
          <w:b/>
          <w:sz w:val="32"/>
          <w:szCs w:val="32"/>
        </w:rPr>
        <w:t xml:space="preserve"> 56 с.  </w:t>
      </w:r>
    </w:p>
    <w:p w:rsidR="007B160E" w:rsidRPr="006A67FC" w:rsidRDefault="007B160E" w:rsidP="007B160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67FC">
        <w:rPr>
          <w:rFonts w:ascii="Times New Roman" w:hAnsi="Times New Roman" w:cs="Times New Roman"/>
          <w:b/>
          <w:sz w:val="32"/>
          <w:szCs w:val="32"/>
        </w:rPr>
        <w:t>2.Черниш Н.Основи культури видання</w:t>
      </w:r>
      <w:r w:rsidR="00D81629" w:rsidRPr="006A67FC">
        <w:rPr>
          <w:rFonts w:ascii="Times New Roman" w:hAnsi="Times New Roman" w:cs="Times New Roman"/>
          <w:b/>
          <w:sz w:val="32"/>
          <w:szCs w:val="32"/>
        </w:rPr>
        <w:t xml:space="preserve">. Львів : Академія друкарства, 2013. </w:t>
      </w:r>
      <w:r w:rsidRPr="006A67FC">
        <w:rPr>
          <w:rFonts w:ascii="Times New Roman" w:hAnsi="Times New Roman" w:cs="Times New Roman"/>
          <w:b/>
          <w:sz w:val="32"/>
          <w:szCs w:val="32"/>
        </w:rPr>
        <w:t xml:space="preserve"> 144 с.  </w:t>
      </w:r>
    </w:p>
    <w:p w:rsidR="006A67FC" w:rsidRDefault="006A67FC" w:rsidP="007B160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160E" w:rsidRPr="006A67FC" w:rsidRDefault="007B160E" w:rsidP="007B160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67FC">
        <w:rPr>
          <w:rFonts w:ascii="Times New Roman" w:hAnsi="Times New Roman" w:cs="Times New Roman"/>
          <w:sz w:val="32"/>
          <w:szCs w:val="32"/>
        </w:rPr>
        <w:t>7. Праці одного автора (групи авторів), які надруковані протягом одного року,</w:t>
      </w:r>
      <w:r w:rsidR="0055123E" w:rsidRPr="006A67FC">
        <w:rPr>
          <w:rFonts w:ascii="Times New Roman" w:hAnsi="Times New Roman" w:cs="Times New Roman"/>
          <w:sz w:val="32"/>
          <w:szCs w:val="32"/>
        </w:rPr>
        <w:t xml:space="preserve"> </w:t>
      </w:r>
      <w:r w:rsidRPr="006A67FC">
        <w:rPr>
          <w:rFonts w:ascii="Times New Roman" w:hAnsi="Times New Roman" w:cs="Times New Roman"/>
          <w:sz w:val="32"/>
          <w:szCs w:val="32"/>
        </w:rPr>
        <w:t>розміщують  – за алфавітним порядком заголовків.</w:t>
      </w:r>
    </w:p>
    <w:p w:rsidR="007B160E" w:rsidRPr="006A67FC" w:rsidRDefault="007B160E" w:rsidP="007B160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67FC">
        <w:rPr>
          <w:rFonts w:ascii="Times New Roman" w:hAnsi="Times New Roman" w:cs="Times New Roman"/>
          <w:b/>
          <w:sz w:val="32"/>
          <w:szCs w:val="32"/>
        </w:rPr>
        <w:t xml:space="preserve">1. Іваненко С. Культура мовлення. </w:t>
      </w:r>
      <w:r w:rsidR="0055123E" w:rsidRPr="006A67FC">
        <w:rPr>
          <w:rFonts w:ascii="Times New Roman" w:hAnsi="Times New Roman" w:cs="Times New Roman"/>
          <w:b/>
          <w:sz w:val="32"/>
          <w:szCs w:val="32"/>
        </w:rPr>
        <w:t xml:space="preserve">Львів : Академія друкарства, 2010.      </w:t>
      </w:r>
      <w:r w:rsidRPr="006A67FC">
        <w:rPr>
          <w:rFonts w:ascii="Times New Roman" w:hAnsi="Times New Roman" w:cs="Times New Roman"/>
          <w:b/>
          <w:sz w:val="32"/>
          <w:szCs w:val="32"/>
        </w:rPr>
        <w:t xml:space="preserve">134 с. </w:t>
      </w:r>
    </w:p>
    <w:p w:rsidR="007B160E" w:rsidRPr="006A67FC" w:rsidRDefault="007B160E" w:rsidP="007B160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67FC">
        <w:rPr>
          <w:rFonts w:ascii="Times New Roman" w:hAnsi="Times New Roman" w:cs="Times New Roman"/>
          <w:b/>
          <w:sz w:val="32"/>
          <w:szCs w:val="32"/>
        </w:rPr>
        <w:t>2. Іваненко С. Огріхи мовлення</w:t>
      </w:r>
      <w:r w:rsidR="0055123E" w:rsidRPr="006A67FC">
        <w:rPr>
          <w:rFonts w:ascii="Times New Roman" w:hAnsi="Times New Roman" w:cs="Times New Roman"/>
          <w:b/>
          <w:sz w:val="32"/>
          <w:szCs w:val="32"/>
        </w:rPr>
        <w:t xml:space="preserve">.  Львів : Академія друкарства, 2010.   </w:t>
      </w:r>
      <w:r w:rsidRPr="006A67FC">
        <w:rPr>
          <w:rFonts w:ascii="Times New Roman" w:hAnsi="Times New Roman" w:cs="Times New Roman"/>
          <w:b/>
          <w:sz w:val="32"/>
          <w:szCs w:val="32"/>
        </w:rPr>
        <w:t xml:space="preserve"> 34 с. </w:t>
      </w:r>
    </w:p>
    <w:p w:rsidR="007B160E" w:rsidRPr="006A67FC" w:rsidRDefault="007B160E" w:rsidP="007B160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160E" w:rsidRPr="006A67FC" w:rsidRDefault="007B160E" w:rsidP="007B160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160E" w:rsidRPr="006A67FC" w:rsidRDefault="007B160E" w:rsidP="007B160E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67FC">
        <w:rPr>
          <w:rFonts w:ascii="Times New Roman" w:hAnsi="Times New Roman" w:cs="Times New Roman"/>
          <w:sz w:val="32"/>
          <w:szCs w:val="32"/>
        </w:rPr>
        <w:t xml:space="preserve">Спочатку описують праці, які написані мовами на основі кирилиці, потім – на основі латини, а на завершення – мовами на основі алфавітів з особливою графікою. </w:t>
      </w:r>
    </w:p>
    <w:p w:rsidR="007B160E" w:rsidRPr="006A67FC" w:rsidRDefault="007B160E" w:rsidP="007B160E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67FC">
        <w:rPr>
          <w:rFonts w:ascii="Times New Roman" w:hAnsi="Times New Roman" w:cs="Times New Roman"/>
          <w:sz w:val="32"/>
          <w:szCs w:val="32"/>
        </w:rPr>
        <w:t xml:space="preserve">Усі бібліографічні описи в списку нумерують. </w:t>
      </w:r>
    </w:p>
    <w:p w:rsidR="007B160E" w:rsidRPr="006A67FC" w:rsidRDefault="007B160E" w:rsidP="007B160E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67FC">
        <w:rPr>
          <w:rFonts w:ascii="Times New Roman" w:hAnsi="Times New Roman" w:cs="Times New Roman"/>
          <w:sz w:val="32"/>
          <w:szCs w:val="32"/>
        </w:rPr>
        <w:t>У списку використаних джерел вказують один ініціал (ім’я) автора.</w:t>
      </w:r>
    </w:p>
    <w:p w:rsidR="006A67FC" w:rsidRPr="006A67FC" w:rsidRDefault="007B160E" w:rsidP="007B160E">
      <w:pPr>
        <w:pStyle w:val="a8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i/>
          <w:sz w:val="32"/>
          <w:szCs w:val="32"/>
        </w:rPr>
      </w:pPr>
      <w:r w:rsidRPr="006A67FC">
        <w:rPr>
          <w:rFonts w:ascii="Times New Roman" w:hAnsi="Times New Roman"/>
          <w:sz w:val="32"/>
          <w:szCs w:val="32"/>
        </w:rPr>
        <w:t xml:space="preserve">Місто видання вказують повністю в називному відмінку. </w:t>
      </w:r>
    </w:p>
    <w:p w:rsidR="006A67FC" w:rsidRPr="006A67FC" w:rsidRDefault="007B160E" w:rsidP="007B160E">
      <w:pPr>
        <w:pStyle w:val="a8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i/>
          <w:sz w:val="32"/>
          <w:szCs w:val="32"/>
        </w:rPr>
      </w:pPr>
      <w:r w:rsidRPr="006A67FC">
        <w:rPr>
          <w:rFonts w:ascii="Times New Roman" w:hAnsi="Times New Roman"/>
          <w:sz w:val="32"/>
          <w:szCs w:val="32"/>
        </w:rPr>
        <w:t>Назви ви</w:t>
      </w:r>
      <w:r w:rsidR="00BA5312">
        <w:rPr>
          <w:rFonts w:ascii="Times New Roman" w:hAnsi="Times New Roman"/>
          <w:sz w:val="32"/>
          <w:szCs w:val="32"/>
        </w:rPr>
        <w:t xml:space="preserve">давництв наводяться без лапок </w:t>
      </w:r>
      <w:r w:rsidRPr="006A67FC">
        <w:rPr>
          <w:rFonts w:ascii="Times New Roman" w:hAnsi="Times New Roman"/>
          <w:sz w:val="32"/>
          <w:szCs w:val="32"/>
        </w:rPr>
        <w:t xml:space="preserve"> у повному вигляді: </w:t>
      </w:r>
      <w:r w:rsidRPr="006A67FC">
        <w:rPr>
          <w:rFonts w:ascii="Times New Roman" w:hAnsi="Times New Roman"/>
          <w:i/>
          <w:sz w:val="32"/>
          <w:szCs w:val="32"/>
        </w:rPr>
        <w:t>Наукова думка –</w:t>
      </w:r>
      <w:r w:rsidR="008F1B4C">
        <w:rPr>
          <w:rFonts w:ascii="Times New Roman" w:hAnsi="Times New Roman"/>
          <w:i/>
          <w:sz w:val="32"/>
          <w:szCs w:val="32"/>
        </w:rPr>
        <w:t xml:space="preserve"> </w:t>
      </w:r>
      <w:r w:rsidRPr="006A67FC">
        <w:rPr>
          <w:rFonts w:ascii="Times New Roman" w:hAnsi="Times New Roman"/>
          <w:sz w:val="32"/>
          <w:szCs w:val="32"/>
        </w:rPr>
        <w:t xml:space="preserve">За відсутності назви видавництва потрібно вказувати: </w:t>
      </w:r>
      <w:r w:rsidRPr="006A67FC">
        <w:rPr>
          <w:rFonts w:ascii="Times New Roman" w:hAnsi="Times New Roman"/>
          <w:b/>
          <w:sz w:val="32"/>
          <w:szCs w:val="32"/>
        </w:rPr>
        <w:t>Б. в.</w:t>
      </w:r>
      <w:r w:rsidRPr="006A67FC">
        <w:rPr>
          <w:rFonts w:ascii="Times New Roman" w:hAnsi="Times New Roman"/>
          <w:sz w:val="32"/>
          <w:szCs w:val="32"/>
        </w:rPr>
        <w:t xml:space="preserve"> </w:t>
      </w:r>
    </w:p>
    <w:p w:rsidR="006A67FC" w:rsidRPr="006A67FC" w:rsidRDefault="006A67FC" w:rsidP="006A67F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7B160E" w:rsidRPr="006A67FC" w:rsidRDefault="007B160E" w:rsidP="006A67FC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32"/>
          <w:szCs w:val="32"/>
        </w:rPr>
      </w:pPr>
      <w:r w:rsidRPr="006A67FC">
        <w:rPr>
          <w:rFonts w:ascii="Times New Roman" w:hAnsi="Times New Roman"/>
          <w:sz w:val="32"/>
          <w:szCs w:val="32"/>
        </w:rPr>
        <w:lastRenderedPageBreak/>
        <w:t xml:space="preserve">Наприклад: </w:t>
      </w:r>
      <w:proofErr w:type="spellStart"/>
      <w:r w:rsidR="006A67FC" w:rsidRPr="006A67FC">
        <w:rPr>
          <w:rFonts w:ascii="Times New Roman" w:hAnsi="Times New Roman"/>
          <w:b/>
          <w:sz w:val="32"/>
          <w:szCs w:val="32"/>
        </w:rPr>
        <w:t>Російщення</w:t>
      </w:r>
      <w:proofErr w:type="spellEnd"/>
      <w:r w:rsidR="006A67FC" w:rsidRPr="006A67FC">
        <w:rPr>
          <w:rFonts w:ascii="Times New Roman" w:hAnsi="Times New Roman"/>
          <w:b/>
          <w:sz w:val="32"/>
          <w:szCs w:val="32"/>
        </w:rPr>
        <w:t xml:space="preserve"> України.  Київ</w:t>
      </w:r>
      <w:r w:rsidRPr="006A67FC">
        <w:rPr>
          <w:rFonts w:ascii="Times New Roman" w:hAnsi="Times New Roman"/>
          <w:b/>
          <w:sz w:val="32"/>
          <w:szCs w:val="32"/>
        </w:rPr>
        <w:t xml:space="preserve"> : Б. в., 1992. 407 с.</w:t>
      </w:r>
      <w:r w:rsidRPr="006A67FC">
        <w:rPr>
          <w:rFonts w:ascii="Times New Roman" w:hAnsi="Times New Roman"/>
          <w:i/>
          <w:sz w:val="32"/>
          <w:szCs w:val="32"/>
        </w:rPr>
        <w:t xml:space="preserve">  </w:t>
      </w:r>
    </w:p>
    <w:p w:rsidR="0024174B" w:rsidRDefault="007B160E" w:rsidP="007B160E">
      <w:pPr>
        <w:pStyle w:val="a8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6A67FC">
        <w:rPr>
          <w:rFonts w:ascii="Times New Roman" w:hAnsi="Times New Roman"/>
          <w:sz w:val="32"/>
          <w:szCs w:val="32"/>
        </w:rPr>
        <w:t>Рік видання завжди вказують арабськими цифрами.</w:t>
      </w:r>
    </w:p>
    <w:p w:rsidR="0024174B" w:rsidRDefault="0024174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7B160E" w:rsidRPr="00B32F7A" w:rsidRDefault="00B32F7A" w:rsidP="00B32F7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B32F7A">
        <w:rPr>
          <w:rFonts w:ascii="Times New Roman" w:hAnsi="Times New Roman"/>
          <w:b/>
          <w:sz w:val="32"/>
          <w:szCs w:val="32"/>
        </w:rPr>
        <w:lastRenderedPageBreak/>
        <w:t>2 питання</w:t>
      </w:r>
    </w:p>
    <w:p w:rsidR="00B32F7A" w:rsidRPr="00B32F7A" w:rsidRDefault="00B32F7A" w:rsidP="00B32F7A">
      <w:pPr>
        <w:pStyle w:val="a5"/>
        <w:ind w:left="927" w:firstLine="0"/>
        <w:jc w:val="both"/>
        <w:rPr>
          <w:rFonts w:ascii="Times New Roman" w:hAnsi="Times New Roman"/>
          <w:b/>
          <w:color w:val="auto"/>
          <w:spacing w:val="0"/>
          <w:w w:val="100"/>
          <w:sz w:val="28"/>
          <w:szCs w:val="28"/>
        </w:rPr>
      </w:pPr>
      <w:r w:rsidRPr="00B32F7A">
        <w:rPr>
          <w:rFonts w:ascii="Times New Roman" w:hAnsi="Times New Roman"/>
          <w:b/>
          <w:color w:val="auto"/>
          <w:spacing w:val="0"/>
          <w:w w:val="100"/>
          <w:sz w:val="28"/>
          <w:szCs w:val="28"/>
        </w:rPr>
        <w:t>Бібліографічні описи різних типів видань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>ОПИС КНИГИ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>1. Бібліографічний опис книги одного автора: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24174B">
        <w:rPr>
          <w:rFonts w:ascii="Times New Roman" w:hAnsi="Times New Roman" w:cs="Times New Roman"/>
          <w:sz w:val="32"/>
          <w:szCs w:val="32"/>
          <w:highlight w:val="white"/>
        </w:rPr>
        <w:t>Булах Т. Реклама у видавничій справі. Харків : Харківська державна академія культури, 2011. 224 с.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 xml:space="preserve">2. Бібліографічний опис книги двох авторів: 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4174B">
        <w:rPr>
          <w:rFonts w:ascii="Times New Roman" w:hAnsi="Times New Roman" w:cs="Times New Roman"/>
          <w:sz w:val="32"/>
          <w:szCs w:val="32"/>
        </w:rPr>
        <w:t>Кушнаренко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 Н.,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Удалова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 В. Наукова об</w:t>
      </w:r>
      <w:r>
        <w:rPr>
          <w:rFonts w:ascii="Times New Roman" w:hAnsi="Times New Roman" w:cs="Times New Roman"/>
          <w:sz w:val="32"/>
          <w:szCs w:val="32"/>
        </w:rPr>
        <w:t>робка документів : підручник. Київ</w:t>
      </w:r>
      <w:r w:rsidRPr="0024174B">
        <w:rPr>
          <w:rFonts w:ascii="Times New Roman" w:hAnsi="Times New Roman" w:cs="Times New Roman"/>
          <w:sz w:val="32"/>
          <w:szCs w:val="32"/>
        </w:rPr>
        <w:t xml:space="preserve"> :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Вікар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>, 2003. 328 с.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>3. Бібліографічний опис книги трьох авторів: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sz w:val="32"/>
          <w:szCs w:val="32"/>
        </w:rPr>
        <w:t xml:space="preserve">Романенко В.,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Тименко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 М.,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Тезікова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 С. Зміст і форми орієнтації школярів на педагогічні професії : навчальний посібник  Київ : ІЗМН, 1997. 62 с.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 xml:space="preserve">4. Бібліографічний опис книги, що має чотирьох і більше авторів: 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174B">
        <w:rPr>
          <w:rFonts w:ascii="Times New Roman" w:hAnsi="Times New Roman" w:cs="Times New Roman"/>
          <w:sz w:val="32"/>
          <w:szCs w:val="32"/>
        </w:rPr>
        <w:t xml:space="preserve">Ткаченко В., Григор’єв А.,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Кулішова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 Н.,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Киричок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 Т.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Післядрукарські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 процеси</w:t>
      </w:r>
      <w:r w:rsidR="0085224C">
        <w:rPr>
          <w:rFonts w:ascii="Times New Roman" w:hAnsi="Times New Roman" w:cs="Times New Roman"/>
          <w:sz w:val="32"/>
          <w:szCs w:val="32"/>
        </w:rPr>
        <w:t xml:space="preserve">. </w:t>
      </w:r>
      <w:r w:rsidRPr="0024174B">
        <w:rPr>
          <w:rFonts w:ascii="Times New Roman" w:hAnsi="Times New Roman" w:cs="Times New Roman"/>
          <w:sz w:val="32"/>
          <w:szCs w:val="32"/>
        </w:rPr>
        <w:t xml:space="preserve"> Харків</w:t>
      </w:r>
      <w:r w:rsidRPr="0085224C">
        <w:rPr>
          <w:rFonts w:ascii="Times New Roman" w:hAnsi="Times New Roman" w:cs="Times New Roman"/>
          <w:sz w:val="32"/>
          <w:szCs w:val="32"/>
        </w:rPr>
        <w:t xml:space="preserve"> </w:t>
      </w:r>
      <w:r w:rsidRPr="0024174B">
        <w:rPr>
          <w:rFonts w:ascii="Times New Roman" w:hAnsi="Times New Roman" w:cs="Times New Roman"/>
          <w:sz w:val="32"/>
          <w:szCs w:val="32"/>
        </w:rPr>
        <w:t>: ХНУРЕ, 2005. 128 с.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174B">
        <w:rPr>
          <w:rFonts w:ascii="Times New Roman" w:hAnsi="Times New Roman" w:cs="Times New Roman"/>
          <w:sz w:val="32"/>
          <w:szCs w:val="32"/>
        </w:rPr>
        <w:t xml:space="preserve">Поліграфічні матеріали : підручник / Ю. Житецький та ін. </w:t>
      </w:r>
      <w:r w:rsidR="008E3B33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4174B">
        <w:rPr>
          <w:rFonts w:ascii="Times New Roman" w:hAnsi="Times New Roman" w:cs="Times New Roman"/>
          <w:sz w:val="32"/>
          <w:szCs w:val="32"/>
        </w:rPr>
        <w:t>Львів : Афіша, 2003. 326 с.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>5.Бібліографічний опис книги з автором і упорядником/укладачем/ редактором: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174B">
        <w:rPr>
          <w:rFonts w:ascii="Times New Roman" w:hAnsi="Times New Roman" w:cs="Times New Roman"/>
          <w:bCs/>
          <w:sz w:val="32"/>
          <w:szCs w:val="32"/>
        </w:rPr>
        <w:t>Петренко</w:t>
      </w:r>
      <w:r w:rsidRPr="0024174B">
        <w:rPr>
          <w:rFonts w:ascii="Times New Roman" w:hAnsi="Times New Roman" w:cs="Times New Roman"/>
          <w:bCs/>
          <w:sz w:val="32"/>
          <w:szCs w:val="32"/>
          <w:lang w:val="en-US"/>
        </w:rPr>
        <w:t> </w:t>
      </w:r>
      <w:r w:rsidRPr="0024174B">
        <w:rPr>
          <w:rFonts w:ascii="Times New Roman" w:hAnsi="Times New Roman" w:cs="Times New Roman"/>
          <w:bCs/>
          <w:sz w:val="32"/>
          <w:szCs w:val="32"/>
        </w:rPr>
        <w:t>К.</w:t>
      </w:r>
      <w:r w:rsidRPr="0024174B">
        <w:rPr>
          <w:rFonts w:ascii="Times New Roman" w:hAnsi="Times New Roman" w:cs="Times New Roman"/>
          <w:sz w:val="32"/>
          <w:szCs w:val="32"/>
        </w:rPr>
        <w:t xml:space="preserve"> Функції наукового мислення : підручник / за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заг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>. ред. І. С.</w:t>
      </w:r>
      <w:r w:rsidRPr="0024174B">
        <w:rPr>
          <w:rFonts w:ascii="Times New Roman" w:hAnsi="Times New Roman" w:cs="Times New Roman"/>
          <w:sz w:val="32"/>
          <w:szCs w:val="32"/>
          <w:lang w:val="en-US"/>
        </w:rPr>
        <w:t> 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Степурка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>. Запоріжжя : ЗНУ, 2018. 413 с.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>6. Бібліографічний опис книги без автора: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174B">
        <w:rPr>
          <w:rFonts w:ascii="Times New Roman" w:hAnsi="Times New Roman" w:cs="Times New Roman"/>
          <w:sz w:val="32"/>
          <w:szCs w:val="32"/>
        </w:rPr>
        <w:t xml:space="preserve">Історія київських стародруків /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упоряд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>. В. Сіренко. Київ : Наука, 2009. 432 с.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>7. Бібліографічний опис багатотомного видання: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174B">
        <w:rPr>
          <w:rFonts w:ascii="Times New Roman" w:hAnsi="Times New Roman" w:cs="Times New Roman"/>
          <w:sz w:val="32"/>
          <w:szCs w:val="32"/>
        </w:rPr>
        <w:t>Яворницький Д.  Історія запорозьких козаків</w:t>
      </w:r>
      <w:r w:rsidRPr="0024174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4174B">
        <w:rPr>
          <w:rFonts w:ascii="Times New Roman" w:hAnsi="Times New Roman" w:cs="Times New Roman"/>
          <w:sz w:val="32"/>
          <w:szCs w:val="32"/>
        </w:rPr>
        <w:t>: у 20 т. / уклад. П. С. Сохань. Київ : Наукова думка, 1990-1993.</w:t>
      </w:r>
    </w:p>
    <w:p w:rsidR="0024174B" w:rsidRPr="0024174B" w:rsidRDefault="0024174B" w:rsidP="0024174B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0" w:right="0" w:firstLine="709"/>
        <w:rPr>
          <w:b/>
          <w:sz w:val="32"/>
          <w:szCs w:val="32"/>
        </w:rPr>
      </w:pPr>
      <w:r w:rsidRPr="0024174B">
        <w:rPr>
          <w:b/>
          <w:sz w:val="32"/>
          <w:szCs w:val="32"/>
        </w:rPr>
        <w:t>8. Бібліографічний опис окремого тому багатотомного видання: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174B">
        <w:rPr>
          <w:rFonts w:ascii="Times New Roman" w:hAnsi="Times New Roman" w:cs="Times New Roman"/>
          <w:sz w:val="32"/>
          <w:szCs w:val="32"/>
        </w:rPr>
        <w:t>Рильський М. Зібрання творів : у 20 т.</w:t>
      </w:r>
      <w:r w:rsidRPr="0024174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4174B">
        <w:rPr>
          <w:rFonts w:ascii="Times New Roman" w:hAnsi="Times New Roman" w:cs="Times New Roman"/>
          <w:sz w:val="32"/>
          <w:szCs w:val="32"/>
        </w:rPr>
        <w:t>Київ : Наукова думка, 1980-1988. Т. 15 : Мистецтвознавчі статті. 1986. 520 с.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>9. Бібліографічний опис матеріалів конференцій, з’їздів: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174B">
        <w:rPr>
          <w:rFonts w:ascii="Times New Roman" w:hAnsi="Times New Roman" w:cs="Times New Roman"/>
          <w:sz w:val="32"/>
          <w:szCs w:val="32"/>
        </w:rPr>
        <w:t>Сучасні проблеми мовознавства та</w:t>
      </w:r>
      <w:r w:rsidR="008E3B33">
        <w:rPr>
          <w:rFonts w:ascii="Times New Roman" w:hAnsi="Times New Roman" w:cs="Times New Roman"/>
          <w:sz w:val="32"/>
          <w:szCs w:val="32"/>
        </w:rPr>
        <w:t xml:space="preserve"> літературознавства: матеріали </w:t>
      </w:r>
      <w:proofErr w:type="spellStart"/>
      <w:r w:rsidR="008E3B33">
        <w:rPr>
          <w:rFonts w:ascii="Times New Roman" w:hAnsi="Times New Roman" w:cs="Times New Roman"/>
          <w:sz w:val="32"/>
          <w:szCs w:val="32"/>
        </w:rPr>
        <w:t>М</w:t>
      </w:r>
      <w:r w:rsidRPr="0024174B">
        <w:rPr>
          <w:rFonts w:ascii="Times New Roman" w:hAnsi="Times New Roman" w:cs="Times New Roman"/>
          <w:sz w:val="32"/>
          <w:szCs w:val="32"/>
        </w:rPr>
        <w:t>іжнар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. наук.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конф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>., м. Ужгород, 16-17 жовтня 2001 р. Ужгород, 2001. 300 с.</w:t>
      </w:r>
    </w:p>
    <w:p w:rsidR="0024174B" w:rsidRPr="0024174B" w:rsidRDefault="0024174B" w:rsidP="0024174B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0" w:right="0" w:firstLine="709"/>
        <w:rPr>
          <w:b/>
          <w:sz w:val="32"/>
          <w:szCs w:val="32"/>
        </w:rPr>
      </w:pPr>
      <w:r w:rsidRPr="0024174B">
        <w:rPr>
          <w:b/>
          <w:sz w:val="32"/>
          <w:szCs w:val="32"/>
        </w:rPr>
        <w:t>10. Бібліографічний опис довідкових видань:</w:t>
      </w:r>
    </w:p>
    <w:p w:rsidR="0024174B" w:rsidRPr="0024174B" w:rsidRDefault="0024174B" w:rsidP="0024174B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0" w:right="0" w:firstLine="709"/>
        <w:rPr>
          <w:sz w:val="32"/>
          <w:szCs w:val="32"/>
        </w:rPr>
      </w:pPr>
      <w:r w:rsidRPr="0024174B">
        <w:rPr>
          <w:sz w:val="32"/>
          <w:szCs w:val="32"/>
        </w:rPr>
        <w:lastRenderedPageBreak/>
        <w:t xml:space="preserve">Словник іншомовних слів : 23 000 слів та термінологічних словосполучень / уклад. Л. О. </w:t>
      </w:r>
      <w:proofErr w:type="spellStart"/>
      <w:r w:rsidRPr="0024174B">
        <w:rPr>
          <w:sz w:val="32"/>
          <w:szCs w:val="32"/>
        </w:rPr>
        <w:t>Пустовіт</w:t>
      </w:r>
      <w:proofErr w:type="spellEnd"/>
      <w:r w:rsidRPr="0024174B">
        <w:rPr>
          <w:sz w:val="32"/>
          <w:szCs w:val="32"/>
        </w:rPr>
        <w:t xml:space="preserve"> та ін. Київ : Довіра, 2000. </w:t>
      </w:r>
      <w:r w:rsidR="008E3B33">
        <w:rPr>
          <w:sz w:val="32"/>
          <w:szCs w:val="32"/>
        </w:rPr>
        <w:t xml:space="preserve"> </w:t>
      </w:r>
      <w:r w:rsidRPr="0024174B">
        <w:rPr>
          <w:sz w:val="32"/>
          <w:szCs w:val="32"/>
        </w:rPr>
        <w:t>1018 с.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>ОПИС ЗАКОНОДАВЧИХ ТА НОРМАТИВНИХ ДОКУМЕНТІВ</w:t>
      </w:r>
    </w:p>
    <w:p w:rsidR="0024174B" w:rsidRPr="00652915" w:rsidRDefault="0024174B" w:rsidP="0024174B">
      <w:pPr>
        <w:pStyle w:val="normal"/>
        <w:tabs>
          <w:tab w:val="left" w:pos="993"/>
          <w:tab w:val="left" w:pos="1080"/>
        </w:tabs>
        <w:ind w:firstLine="709"/>
        <w:jc w:val="both"/>
        <w:rPr>
          <w:rStyle w:val="a7"/>
          <w:color w:val="auto"/>
          <w:sz w:val="32"/>
          <w:szCs w:val="32"/>
          <w:u w:val="none"/>
        </w:rPr>
      </w:pPr>
      <w:r w:rsidRPr="0024174B">
        <w:rPr>
          <w:sz w:val="32"/>
          <w:szCs w:val="32"/>
        </w:rPr>
        <w:t>Про авторське право і суміжні права</w:t>
      </w:r>
      <w:r w:rsidRPr="0024174B">
        <w:rPr>
          <w:sz w:val="32"/>
          <w:szCs w:val="32"/>
          <w:highlight w:val="white"/>
        </w:rPr>
        <w:t xml:space="preserve">:  </w:t>
      </w:r>
      <w:r w:rsidRPr="0024174B">
        <w:rPr>
          <w:sz w:val="32"/>
          <w:szCs w:val="32"/>
        </w:rPr>
        <w:t xml:space="preserve">Закон України від 23.12.1993 р. № 3793-ХII. Дата оновлення : 04.11.2018. URL : </w:t>
      </w:r>
      <w:proofErr w:type="spellStart"/>
      <w:r w:rsidRPr="0024174B">
        <w:rPr>
          <w:sz w:val="32"/>
          <w:szCs w:val="32"/>
        </w:rPr>
        <w:t>https</w:t>
      </w:r>
      <w:proofErr w:type="spellEnd"/>
      <w:r w:rsidRPr="0024174B">
        <w:rPr>
          <w:sz w:val="32"/>
          <w:szCs w:val="32"/>
        </w:rPr>
        <w:t xml:space="preserve"> : //</w:t>
      </w:r>
      <w:hyperlink r:id="rId5" w:history="1">
        <w:r w:rsidRPr="0024174B">
          <w:rPr>
            <w:rStyle w:val="a7"/>
            <w:sz w:val="32"/>
            <w:szCs w:val="32"/>
          </w:rPr>
          <w:t xml:space="preserve"> </w:t>
        </w:r>
      </w:hyperlink>
      <w:r w:rsidRPr="008D6461">
        <w:rPr>
          <w:sz w:val="32"/>
          <w:szCs w:val="32"/>
        </w:rPr>
        <w:t>https://zakon.rada.gov.ua/laws/show/3792-12</w:t>
      </w:r>
    </w:p>
    <w:p w:rsidR="0024174B" w:rsidRPr="0024174B" w:rsidRDefault="0024174B" w:rsidP="0024174B">
      <w:pPr>
        <w:pStyle w:val="normal"/>
        <w:widowControl w:val="0"/>
        <w:tabs>
          <w:tab w:val="left" w:pos="1080"/>
        </w:tabs>
        <w:ind w:firstLine="709"/>
        <w:jc w:val="both"/>
        <w:rPr>
          <w:sz w:val="32"/>
          <w:szCs w:val="32"/>
        </w:rPr>
      </w:pPr>
      <w:r w:rsidRPr="0024174B">
        <w:rPr>
          <w:sz w:val="32"/>
          <w:szCs w:val="32"/>
          <w:highlight w:val="white"/>
        </w:rPr>
        <w:t xml:space="preserve">Про видавничу справу :  </w:t>
      </w:r>
      <w:r w:rsidRPr="0024174B">
        <w:rPr>
          <w:sz w:val="32"/>
          <w:szCs w:val="32"/>
        </w:rPr>
        <w:t xml:space="preserve">Закон України від 01.07.2014 р. № 1554-VII. Дата оновлення : 06.09.2018. URL : </w:t>
      </w:r>
      <w:proofErr w:type="spellStart"/>
      <w:r w:rsidRPr="0024174B">
        <w:rPr>
          <w:sz w:val="32"/>
          <w:szCs w:val="32"/>
        </w:rPr>
        <w:t>https</w:t>
      </w:r>
      <w:proofErr w:type="spellEnd"/>
      <w:r w:rsidRPr="0024174B">
        <w:rPr>
          <w:sz w:val="32"/>
          <w:szCs w:val="32"/>
        </w:rPr>
        <w:t xml:space="preserve"> : // </w:t>
      </w:r>
      <w:proofErr w:type="spellStart"/>
      <w:r w:rsidRPr="0024174B">
        <w:rPr>
          <w:sz w:val="32"/>
          <w:szCs w:val="32"/>
        </w:rPr>
        <w:t>zakon.rada.gov.ua</w:t>
      </w:r>
      <w:proofErr w:type="spellEnd"/>
      <w:r w:rsidRPr="0024174B">
        <w:rPr>
          <w:sz w:val="32"/>
          <w:szCs w:val="32"/>
        </w:rPr>
        <w:t>/</w:t>
      </w:r>
      <w:proofErr w:type="spellStart"/>
      <w:r w:rsidRPr="0024174B">
        <w:rPr>
          <w:sz w:val="32"/>
          <w:szCs w:val="32"/>
        </w:rPr>
        <w:t>laws</w:t>
      </w:r>
      <w:proofErr w:type="spellEnd"/>
      <w:r w:rsidRPr="0024174B">
        <w:rPr>
          <w:sz w:val="32"/>
          <w:szCs w:val="32"/>
        </w:rPr>
        <w:t>/</w:t>
      </w:r>
      <w:proofErr w:type="spellStart"/>
      <w:r w:rsidRPr="0024174B">
        <w:rPr>
          <w:sz w:val="32"/>
          <w:szCs w:val="32"/>
        </w:rPr>
        <w:t>show</w:t>
      </w:r>
      <w:proofErr w:type="spellEnd"/>
      <w:r w:rsidRPr="0024174B">
        <w:rPr>
          <w:sz w:val="32"/>
          <w:szCs w:val="32"/>
        </w:rPr>
        <w:t>/318/97-вр.</w:t>
      </w:r>
    </w:p>
    <w:p w:rsidR="0024174B" w:rsidRPr="00B32F7A" w:rsidRDefault="0024174B" w:rsidP="0024174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4174B">
        <w:rPr>
          <w:rFonts w:ascii="Times New Roman" w:hAnsi="Times New Roman" w:cs="Times New Roman"/>
          <w:sz w:val="32"/>
          <w:szCs w:val="32"/>
        </w:rPr>
        <w:t xml:space="preserve">Про стандартизацію </w:t>
      </w:r>
      <w:r w:rsidRPr="0024174B">
        <w:rPr>
          <w:rFonts w:ascii="Times New Roman" w:hAnsi="Times New Roman" w:cs="Times New Roman"/>
          <w:sz w:val="32"/>
          <w:szCs w:val="32"/>
          <w:highlight w:val="white"/>
        </w:rPr>
        <w:t xml:space="preserve">:  </w:t>
      </w:r>
      <w:r w:rsidRPr="0024174B">
        <w:rPr>
          <w:rFonts w:ascii="Times New Roman" w:hAnsi="Times New Roman" w:cs="Times New Roman"/>
          <w:sz w:val="32"/>
          <w:szCs w:val="32"/>
        </w:rPr>
        <w:t>Закон України від 05.06.2014 р. № 1315-VII. Дата оновлення : 15.01.2015. URL :</w:t>
      </w:r>
      <w:hyperlink r:id="rId6" w:history="1">
        <w:r w:rsidRPr="0024174B">
          <w:rPr>
            <w:rStyle w:val="a7"/>
            <w:sz w:val="32"/>
            <w:szCs w:val="32"/>
          </w:rPr>
          <w:t xml:space="preserve"> </w:t>
        </w:r>
      </w:hyperlink>
      <w:hyperlink r:id="rId7" w:history="1">
        <w:r w:rsidRPr="00B32F7A">
          <w:rPr>
            <w:rStyle w:val="a7"/>
            <w:color w:val="auto"/>
            <w:sz w:val="32"/>
            <w:szCs w:val="32"/>
            <w:u w:val="none"/>
          </w:rPr>
          <w:t>http://www.rrt.ua/govsupport/index/lawsone/lang/uk?id=93</w:t>
        </w:r>
      </w:hyperlink>
    </w:p>
    <w:p w:rsidR="0024174B" w:rsidRPr="00B32F7A" w:rsidRDefault="0024174B" w:rsidP="0024174B">
      <w:pPr>
        <w:pStyle w:val="normal"/>
        <w:tabs>
          <w:tab w:val="left" w:pos="846"/>
          <w:tab w:val="left" w:pos="900"/>
          <w:tab w:val="left" w:pos="1080"/>
        </w:tabs>
        <w:ind w:firstLine="709"/>
        <w:jc w:val="both"/>
        <w:rPr>
          <w:sz w:val="32"/>
          <w:szCs w:val="32"/>
        </w:rPr>
      </w:pPr>
      <w:r w:rsidRPr="0024174B">
        <w:rPr>
          <w:sz w:val="32"/>
          <w:szCs w:val="32"/>
        </w:rPr>
        <w:t xml:space="preserve">ДСТУ 7157:2010. Інформація та документація. Видання електронні. Основні види та вихідні відомості. [Чинний від 2010-03-11]. Вид. офіц. Київ, 2010. 17 с. URL :  </w:t>
      </w:r>
      <w:hyperlink r:id="rId8" w:history="1">
        <w:r w:rsidRPr="00B32F7A">
          <w:rPr>
            <w:rStyle w:val="a7"/>
            <w:color w:val="auto"/>
            <w:sz w:val="32"/>
            <w:szCs w:val="32"/>
            <w:u w:val="none"/>
          </w:rPr>
          <w:t>https://ntb.pstu.edu/іmages/N-rabotnіku/DSTU_7157_2010.pdf</w:t>
        </w:r>
      </w:hyperlink>
    </w:p>
    <w:p w:rsidR="0024174B" w:rsidRPr="0024174B" w:rsidRDefault="0024174B" w:rsidP="0024174B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174B">
        <w:rPr>
          <w:rFonts w:ascii="Times New Roman" w:hAnsi="Times New Roman" w:cs="Times New Roman"/>
          <w:sz w:val="32"/>
          <w:szCs w:val="32"/>
        </w:rPr>
        <w:t xml:space="preserve">ДСТУ 8302:2015. </w:t>
      </w:r>
      <w:r w:rsidRPr="0024174B">
        <w:rPr>
          <w:rFonts w:ascii="Times New Roman" w:hAnsi="Times New Roman" w:cs="Times New Roman"/>
          <w:bCs/>
          <w:sz w:val="32"/>
          <w:szCs w:val="32"/>
        </w:rPr>
        <w:t>Інформація та документація. Бібліографічне посилання. Загальні положення та правила складання.</w:t>
      </w:r>
      <w:r w:rsidRPr="0024174B">
        <w:rPr>
          <w:rFonts w:ascii="Times New Roman" w:hAnsi="Times New Roman" w:cs="Times New Roman"/>
          <w:sz w:val="32"/>
          <w:szCs w:val="32"/>
        </w:rPr>
        <w:t xml:space="preserve"> [Чинний від 2016-06-01]. Вид. офіц. Київ :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ДП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УкрНДНЦ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>», 2016. 17 с. (Інформація та документація).</w:t>
      </w:r>
    </w:p>
    <w:p w:rsidR="0024174B" w:rsidRPr="0024174B" w:rsidRDefault="0024174B" w:rsidP="0024174B">
      <w:pPr>
        <w:pStyle w:val="normal"/>
        <w:tabs>
          <w:tab w:val="left" w:pos="846"/>
          <w:tab w:val="left" w:pos="900"/>
          <w:tab w:val="left" w:pos="1080"/>
        </w:tabs>
        <w:ind w:firstLine="709"/>
        <w:jc w:val="both"/>
        <w:rPr>
          <w:sz w:val="32"/>
          <w:szCs w:val="32"/>
        </w:rPr>
      </w:pP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>ОПИС СТАТТІ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>1. Бібліографічний опис статті із журналу:</w:t>
      </w:r>
    </w:p>
    <w:p w:rsidR="0024174B" w:rsidRPr="0024174B" w:rsidRDefault="0024174B" w:rsidP="0024174B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0" w:right="0" w:firstLine="709"/>
        <w:rPr>
          <w:sz w:val="32"/>
          <w:szCs w:val="32"/>
        </w:rPr>
      </w:pPr>
      <w:r w:rsidRPr="0024174B">
        <w:rPr>
          <w:sz w:val="32"/>
          <w:szCs w:val="32"/>
        </w:rPr>
        <w:t xml:space="preserve">Кравченко Р. Інформаційний простір України. </w:t>
      </w:r>
      <w:r w:rsidRPr="0024174B">
        <w:rPr>
          <w:i/>
          <w:sz w:val="32"/>
          <w:szCs w:val="32"/>
        </w:rPr>
        <w:t>Людина і влада</w:t>
      </w:r>
      <w:r w:rsidRPr="0024174B">
        <w:rPr>
          <w:sz w:val="32"/>
          <w:szCs w:val="32"/>
        </w:rPr>
        <w:t>. 2000. № 11. С. 78–85.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>2. Бібліографічний опис статті із газети</w:t>
      </w:r>
      <w:r w:rsidRPr="0024174B">
        <w:rPr>
          <w:rFonts w:ascii="Times New Roman" w:hAnsi="Times New Roman" w:cs="Times New Roman"/>
          <w:sz w:val="32"/>
          <w:szCs w:val="32"/>
        </w:rPr>
        <w:t>: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4174B">
        <w:rPr>
          <w:rFonts w:ascii="Times New Roman" w:hAnsi="Times New Roman" w:cs="Times New Roman"/>
          <w:sz w:val="32"/>
          <w:szCs w:val="32"/>
        </w:rPr>
        <w:t>Здоровега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 В. Свобода слова потрібна не журналістам. Вона потрібна суспільству. </w:t>
      </w:r>
      <w:r w:rsidRPr="0024174B">
        <w:rPr>
          <w:rFonts w:ascii="Times New Roman" w:hAnsi="Times New Roman" w:cs="Times New Roman"/>
          <w:i/>
          <w:sz w:val="32"/>
          <w:szCs w:val="32"/>
        </w:rPr>
        <w:t>День</w:t>
      </w:r>
      <w:r w:rsidRPr="0024174B">
        <w:rPr>
          <w:rFonts w:ascii="Times New Roman" w:hAnsi="Times New Roman" w:cs="Times New Roman"/>
          <w:sz w:val="32"/>
          <w:szCs w:val="32"/>
        </w:rPr>
        <w:t>. 2000. 25 вересня. С. 18.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 xml:space="preserve">3. Бібліографічний опис статті зі збірника: </w:t>
      </w:r>
    </w:p>
    <w:p w:rsidR="0024174B" w:rsidRPr="0024174B" w:rsidRDefault="0024174B" w:rsidP="0024174B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4174B">
        <w:rPr>
          <w:rFonts w:ascii="Times New Roman" w:hAnsi="Times New Roman" w:cs="Times New Roman"/>
          <w:sz w:val="32"/>
          <w:szCs w:val="32"/>
        </w:rPr>
        <w:t>Жугай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 В. Проблеми преси України в інтерпретації вітчизняних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Інтернет-видань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. </w:t>
      </w:r>
      <w:r w:rsidRPr="0024174B">
        <w:rPr>
          <w:rFonts w:ascii="Times New Roman" w:hAnsi="Times New Roman" w:cs="Times New Roman"/>
          <w:i/>
          <w:sz w:val="32"/>
          <w:szCs w:val="32"/>
        </w:rPr>
        <w:t>Українська література в загальноєвропейському контексті</w:t>
      </w:r>
      <w:r w:rsidR="00652915">
        <w:rPr>
          <w:rFonts w:ascii="Times New Roman" w:hAnsi="Times New Roman" w:cs="Times New Roman"/>
          <w:sz w:val="32"/>
          <w:szCs w:val="32"/>
        </w:rPr>
        <w:t xml:space="preserve">: </w:t>
      </w:r>
      <w:r w:rsidR="00092B6F" w:rsidRPr="00092B6F">
        <w:rPr>
          <w:rFonts w:ascii="Times New Roman" w:hAnsi="Times New Roman" w:cs="Times New Roman"/>
          <w:sz w:val="32"/>
          <w:szCs w:val="32"/>
        </w:rPr>
        <w:t xml:space="preserve">збірник матеріалів </w:t>
      </w:r>
      <w:proofErr w:type="spellStart"/>
      <w:r w:rsidR="00652915">
        <w:rPr>
          <w:rFonts w:ascii="Times New Roman" w:hAnsi="Times New Roman" w:cs="Times New Roman"/>
          <w:sz w:val="32"/>
          <w:szCs w:val="32"/>
        </w:rPr>
        <w:t>М</w:t>
      </w:r>
      <w:r w:rsidRPr="0024174B">
        <w:rPr>
          <w:rFonts w:ascii="Times New Roman" w:hAnsi="Times New Roman" w:cs="Times New Roman"/>
          <w:sz w:val="32"/>
          <w:szCs w:val="32"/>
        </w:rPr>
        <w:t>іжнар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. наук.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конф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>., м. Ужгород, 16-17 жовтня 2001 р. Ужгор</w:t>
      </w:r>
      <w:r w:rsidR="00652915">
        <w:rPr>
          <w:rFonts w:ascii="Times New Roman" w:hAnsi="Times New Roman" w:cs="Times New Roman"/>
          <w:sz w:val="32"/>
          <w:szCs w:val="32"/>
        </w:rPr>
        <w:t xml:space="preserve">од, 2002. Вип. 5. </w:t>
      </w:r>
      <w:r w:rsidRPr="0024174B">
        <w:rPr>
          <w:rFonts w:ascii="Times New Roman" w:hAnsi="Times New Roman" w:cs="Times New Roman"/>
          <w:sz w:val="32"/>
          <w:szCs w:val="32"/>
        </w:rPr>
        <w:t>С. 297–299.</w:t>
      </w:r>
    </w:p>
    <w:p w:rsidR="0024174B" w:rsidRPr="0024174B" w:rsidRDefault="0024174B" w:rsidP="0024174B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>4. Бібліографічний опис статті з продовжуваного видання</w:t>
      </w:r>
    </w:p>
    <w:p w:rsidR="0024174B" w:rsidRPr="0024174B" w:rsidRDefault="0024174B" w:rsidP="002417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4174B">
        <w:rPr>
          <w:rFonts w:ascii="Times New Roman" w:hAnsi="Times New Roman" w:cs="Times New Roman"/>
          <w:sz w:val="32"/>
          <w:szCs w:val="32"/>
        </w:rPr>
        <w:t>Коломоєць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 Т. Оцінні поняття в адміністративному законодавстві України: реалії та перспективи формулювання їх застосування. </w:t>
      </w:r>
      <w:r w:rsidRPr="0024174B">
        <w:rPr>
          <w:rFonts w:ascii="Times New Roman" w:hAnsi="Times New Roman" w:cs="Times New Roman"/>
          <w:i/>
          <w:sz w:val="32"/>
          <w:szCs w:val="32"/>
        </w:rPr>
        <w:t>Вісник Запорізького національного університету. Юридичні науки</w:t>
      </w:r>
      <w:r w:rsidRPr="0024174B">
        <w:rPr>
          <w:rFonts w:ascii="Times New Roman" w:hAnsi="Times New Roman" w:cs="Times New Roman"/>
          <w:sz w:val="32"/>
          <w:szCs w:val="32"/>
        </w:rPr>
        <w:t>. Запоріжжя, 2017. № 1. С. 36–46.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 Бібліографічний опис статті із книги: 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4174B">
        <w:rPr>
          <w:rFonts w:ascii="Times New Roman" w:hAnsi="Times New Roman" w:cs="Times New Roman"/>
          <w:sz w:val="32"/>
          <w:szCs w:val="32"/>
        </w:rPr>
        <w:t>Непийвода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 Н. Підготовка наукового тексту до друку. </w:t>
      </w:r>
      <w:r w:rsidRPr="0024174B">
        <w:rPr>
          <w:rFonts w:ascii="Times New Roman" w:hAnsi="Times New Roman" w:cs="Times New Roman"/>
          <w:i/>
          <w:sz w:val="32"/>
          <w:szCs w:val="32"/>
        </w:rPr>
        <w:t>Редакційно-видавнича справа</w:t>
      </w:r>
      <w:r w:rsidRPr="0024174B">
        <w:rPr>
          <w:rFonts w:ascii="Times New Roman" w:hAnsi="Times New Roman" w:cs="Times New Roman"/>
          <w:sz w:val="32"/>
          <w:szCs w:val="32"/>
        </w:rPr>
        <w:t xml:space="preserve">.  Київ : Наукова думка, 1997.  </w:t>
      </w:r>
      <w:r w:rsidR="00EF1A25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24174B">
        <w:rPr>
          <w:rFonts w:ascii="Times New Roman" w:hAnsi="Times New Roman" w:cs="Times New Roman"/>
          <w:sz w:val="32"/>
          <w:szCs w:val="32"/>
        </w:rPr>
        <w:t>С. 121–158.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 xml:space="preserve">5. Бібліографічний опис статті з довідкових видань: 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174B">
        <w:rPr>
          <w:rFonts w:ascii="Times New Roman" w:hAnsi="Times New Roman" w:cs="Times New Roman"/>
          <w:sz w:val="32"/>
          <w:szCs w:val="32"/>
        </w:rPr>
        <w:t xml:space="preserve">Журналістика. </w:t>
      </w:r>
      <w:r w:rsidRPr="0024174B">
        <w:rPr>
          <w:rFonts w:ascii="Times New Roman" w:hAnsi="Times New Roman" w:cs="Times New Roman"/>
          <w:i/>
          <w:sz w:val="32"/>
          <w:szCs w:val="32"/>
        </w:rPr>
        <w:t>Словник української мови</w:t>
      </w:r>
      <w:r w:rsidRPr="0024174B">
        <w:rPr>
          <w:rFonts w:ascii="Times New Roman" w:hAnsi="Times New Roman" w:cs="Times New Roman"/>
          <w:sz w:val="32"/>
          <w:szCs w:val="32"/>
        </w:rPr>
        <w:t>. Київ : Наукова думка, 1996.  С. 367–370.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4174B">
        <w:rPr>
          <w:rFonts w:ascii="Times New Roman" w:hAnsi="Times New Roman" w:cs="Times New Roman"/>
          <w:sz w:val="32"/>
          <w:szCs w:val="32"/>
        </w:rPr>
        <w:t>Документаційне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 забезпечення видавництва. </w:t>
      </w:r>
      <w:r w:rsidRPr="0024174B">
        <w:rPr>
          <w:rFonts w:ascii="Times New Roman" w:hAnsi="Times New Roman" w:cs="Times New Roman"/>
          <w:i/>
          <w:sz w:val="32"/>
          <w:szCs w:val="32"/>
        </w:rPr>
        <w:t>Енциклопедія видавничої справи</w:t>
      </w:r>
      <w:r w:rsidRPr="0024174B">
        <w:rPr>
          <w:rFonts w:ascii="Times New Roman" w:hAnsi="Times New Roman" w:cs="Times New Roman"/>
          <w:sz w:val="32"/>
          <w:szCs w:val="32"/>
        </w:rPr>
        <w:t xml:space="preserve"> / В. П. Ткаченко та ін. Харків : ХНУРЕ, 2008. </w:t>
      </w:r>
      <w:r w:rsidR="00912DD5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24174B">
        <w:rPr>
          <w:rFonts w:ascii="Times New Roman" w:hAnsi="Times New Roman" w:cs="Times New Roman"/>
          <w:sz w:val="32"/>
          <w:szCs w:val="32"/>
        </w:rPr>
        <w:t>С. 24–29.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>ОПИС АВТОРЕФЕРАТІВ І ДИСЕРТАЦІЙ</w:t>
      </w:r>
    </w:p>
    <w:p w:rsidR="0024174B" w:rsidRPr="0024174B" w:rsidRDefault="0024174B" w:rsidP="0024174B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4174B">
        <w:rPr>
          <w:rFonts w:ascii="Times New Roman" w:hAnsi="Times New Roman" w:cs="Times New Roman"/>
          <w:sz w:val="32"/>
          <w:szCs w:val="32"/>
        </w:rPr>
        <w:t>Коноваленко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 Н. Свобода слова в Україні в процесі становлення державності : автореф. дис. … канд. філол. наук : 6.030301. Київ, 1999. 29 с.</w:t>
      </w:r>
    </w:p>
    <w:p w:rsidR="0024174B" w:rsidRPr="0024174B" w:rsidRDefault="0024174B" w:rsidP="0024174B">
      <w:pPr>
        <w:pStyle w:val="normal"/>
        <w:widowControl w:val="0"/>
        <w:tabs>
          <w:tab w:val="left" w:pos="900"/>
          <w:tab w:val="left" w:pos="1080"/>
        </w:tabs>
        <w:ind w:firstLine="709"/>
        <w:jc w:val="both"/>
        <w:rPr>
          <w:sz w:val="32"/>
          <w:szCs w:val="32"/>
          <w:highlight w:val="white"/>
        </w:rPr>
      </w:pPr>
      <w:proofErr w:type="spellStart"/>
      <w:r w:rsidRPr="0024174B">
        <w:rPr>
          <w:sz w:val="32"/>
          <w:szCs w:val="32"/>
          <w:highlight w:val="white"/>
        </w:rPr>
        <w:t>Ключковська</w:t>
      </w:r>
      <w:proofErr w:type="spellEnd"/>
      <w:r w:rsidRPr="0024174B">
        <w:rPr>
          <w:sz w:val="32"/>
          <w:szCs w:val="32"/>
          <w:highlight w:val="white"/>
        </w:rPr>
        <w:t xml:space="preserve"> Г. Книжкова промоція як взаємодія книжкової справи та ЗМІ: дис. …  канд. філол. наук : 10.01.10 / Укр. академія друкарства. Львів, 2000. 208 с.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>ОПИС АРХІВНИХ МАТЕРІАЛІВ</w:t>
      </w:r>
    </w:p>
    <w:p w:rsidR="0024174B" w:rsidRPr="00912DD5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174B">
        <w:rPr>
          <w:rFonts w:ascii="Times New Roman" w:hAnsi="Times New Roman" w:cs="Times New Roman"/>
          <w:i/>
          <w:sz w:val="32"/>
          <w:szCs w:val="32"/>
        </w:rPr>
        <w:t xml:space="preserve">При бібліографічному описі архівних матеріалів використовують такі скорочення : </w:t>
      </w:r>
      <w:r w:rsidRPr="00912DD5">
        <w:rPr>
          <w:rFonts w:ascii="Times New Roman" w:hAnsi="Times New Roman" w:cs="Times New Roman"/>
          <w:sz w:val="32"/>
          <w:szCs w:val="32"/>
        </w:rPr>
        <w:t xml:space="preserve">Справа – </w:t>
      </w:r>
      <w:proofErr w:type="spellStart"/>
      <w:r w:rsidRPr="00912DD5">
        <w:rPr>
          <w:rFonts w:ascii="Times New Roman" w:hAnsi="Times New Roman" w:cs="Times New Roman"/>
          <w:sz w:val="32"/>
          <w:szCs w:val="32"/>
        </w:rPr>
        <w:t>Спр</w:t>
      </w:r>
      <w:proofErr w:type="spellEnd"/>
      <w:r w:rsidRPr="00912DD5">
        <w:rPr>
          <w:rFonts w:ascii="Times New Roman" w:hAnsi="Times New Roman" w:cs="Times New Roman"/>
          <w:sz w:val="32"/>
          <w:szCs w:val="32"/>
        </w:rPr>
        <w:t xml:space="preserve">., опис – </w:t>
      </w:r>
      <w:proofErr w:type="spellStart"/>
      <w:r w:rsidRPr="00912DD5">
        <w:rPr>
          <w:rFonts w:ascii="Times New Roman" w:hAnsi="Times New Roman" w:cs="Times New Roman"/>
          <w:sz w:val="32"/>
          <w:szCs w:val="32"/>
        </w:rPr>
        <w:t>Оп</w:t>
      </w:r>
      <w:proofErr w:type="spellEnd"/>
      <w:r w:rsidRPr="00912DD5">
        <w:rPr>
          <w:rFonts w:ascii="Times New Roman" w:hAnsi="Times New Roman" w:cs="Times New Roman"/>
          <w:sz w:val="32"/>
          <w:szCs w:val="32"/>
        </w:rPr>
        <w:t>., аркуш – Арк., рукопис – Р.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174B">
        <w:rPr>
          <w:rFonts w:ascii="Times New Roman" w:hAnsi="Times New Roman" w:cs="Times New Roman"/>
          <w:sz w:val="32"/>
          <w:szCs w:val="32"/>
        </w:rPr>
        <w:t xml:space="preserve">Матеріали слідства. </w:t>
      </w:r>
      <w:r w:rsidRPr="0024174B">
        <w:rPr>
          <w:rFonts w:ascii="Times New Roman" w:hAnsi="Times New Roman" w:cs="Times New Roman"/>
          <w:i/>
          <w:sz w:val="32"/>
          <w:szCs w:val="32"/>
        </w:rPr>
        <w:t>Державний архів Запорізької області</w:t>
      </w:r>
      <w:r w:rsidRPr="0024174B">
        <w:rPr>
          <w:rFonts w:ascii="Times New Roman" w:hAnsi="Times New Roman" w:cs="Times New Roman"/>
          <w:sz w:val="32"/>
          <w:szCs w:val="32"/>
        </w:rPr>
        <w:t xml:space="preserve">. </w:t>
      </w:r>
      <w:r w:rsidR="00912DD5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24174B">
        <w:rPr>
          <w:rFonts w:ascii="Times New Roman" w:hAnsi="Times New Roman" w:cs="Times New Roman"/>
          <w:sz w:val="32"/>
          <w:szCs w:val="32"/>
        </w:rPr>
        <w:t xml:space="preserve">Р. 995.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Оп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>. 28. Спр.13. Арк. 20.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174B">
        <w:rPr>
          <w:rFonts w:ascii="Times New Roman" w:hAnsi="Times New Roman" w:cs="Times New Roman"/>
          <w:sz w:val="32"/>
          <w:szCs w:val="32"/>
        </w:rPr>
        <w:t xml:space="preserve">Висновок комісії. </w:t>
      </w:r>
      <w:r w:rsidRPr="0024174B">
        <w:rPr>
          <w:rFonts w:ascii="Times New Roman" w:hAnsi="Times New Roman" w:cs="Times New Roman"/>
          <w:i/>
          <w:sz w:val="32"/>
          <w:szCs w:val="32"/>
        </w:rPr>
        <w:t>Архів СБУ Запорізької області</w:t>
      </w:r>
      <w:r w:rsidRPr="0024174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Спр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>. П 5167.  Арк. 76.</w:t>
      </w:r>
    </w:p>
    <w:p w:rsidR="0024174B" w:rsidRPr="0024174B" w:rsidRDefault="0024174B" w:rsidP="0024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>ОПИС ЕЛЕКТРОННИХ ДЖЕРЕЛ</w:t>
      </w:r>
    </w:p>
    <w:p w:rsidR="0024174B" w:rsidRPr="001A3759" w:rsidRDefault="0024174B" w:rsidP="001A37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174B">
        <w:rPr>
          <w:rFonts w:ascii="Times New Roman" w:hAnsi="Times New Roman" w:cs="Times New Roman"/>
          <w:sz w:val="32"/>
          <w:szCs w:val="32"/>
        </w:rPr>
        <w:t xml:space="preserve">Карпенко В. Влада і преса : колізії навколо слова. </w:t>
      </w:r>
      <w:r w:rsidRPr="0024174B">
        <w:rPr>
          <w:rFonts w:ascii="Times New Roman" w:hAnsi="Times New Roman" w:cs="Times New Roman"/>
          <w:i/>
          <w:sz w:val="32"/>
          <w:szCs w:val="32"/>
        </w:rPr>
        <w:t>Журналіст</w:t>
      </w:r>
      <w:r w:rsidRPr="0024174B">
        <w:rPr>
          <w:rFonts w:ascii="Times New Roman" w:hAnsi="Times New Roman" w:cs="Times New Roman"/>
          <w:sz w:val="32"/>
          <w:szCs w:val="32"/>
        </w:rPr>
        <w:t xml:space="preserve">. 2009. № 3. С. 54. </w:t>
      </w:r>
      <w:proofErr w:type="gramStart"/>
      <w:r w:rsidRPr="0024174B">
        <w:rPr>
          <w:rFonts w:ascii="Times New Roman" w:hAnsi="Times New Roman" w:cs="Times New Roman"/>
          <w:sz w:val="32"/>
          <w:szCs w:val="32"/>
          <w:lang w:val="en-US"/>
        </w:rPr>
        <w:t>URL</w:t>
      </w:r>
      <w:r w:rsidRPr="0024174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4174B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2417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http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 : // </w:t>
      </w:r>
      <w:hyperlink r:id="rId9" w:history="1">
        <w:r w:rsidRPr="001A3759">
          <w:rPr>
            <w:rStyle w:val="a7"/>
            <w:color w:val="auto"/>
            <w:sz w:val="32"/>
            <w:szCs w:val="32"/>
            <w:u w:val="none"/>
          </w:rPr>
          <w:t>www.jurn.univ.</w:t>
        </w:r>
        <w:r w:rsidRPr="001A3759">
          <w:rPr>
            <w:rStyle w:val="a7"/>
            <w:color w:val="auto"/>
            <w:sz w:val="32"/>
            <w:szCs w:val="32"/>
            <w:u w:val="none"/>
            <w:lang w:val="en-US"/>
          </w:rPr>
          <w:t>k</w:t>
        </w:r>
        <w:proofErr w:type="spellStart"/>
        <w:r w:rsidRPr="001A3759">
          <w:rPr>
            <w:rStyle w:val="a7"/>
            <w:color w:val="auto"/>
            <w:sz w:val="32"/>
            <w:szCs w:val="32"/>
            <w:u w:val="none"/>
          </w:rPr>
          <w:t>iev.ua</w:t>
        </w:r>
        <w:proofErr w:type="spellEnd"/>
      </w:hyperlink>
      <w:r w:rsidR="002877AE" w:rsidRPr="001A3759">
        <w:rPr>
          <w:rFonts w:ascii="Times New Roman" w:hAnsi="Times New Roman" w:cs="Times New Roman"/>
          <w:sz w:val="32"/>
          <w:szCs w:val="32"/>
        </w:rPr>
        <w:t xml:space="preserve"> (дата звернення: 16.01.2018)</w:t>
      </w:r>
    </w:p>
    <w:p w:rsidR="0024174B" w:rsidRPr="001A3759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A3759">
        <w:rPr>
          <w:rFonts w:ascii="Times New Roman" w:hAnsi="Times New Roman" w:cs="Times New Roman"/>
          <w:sz w:val="32"/>
          <w:szCs w:val="32"/>
        </w:rPr>
        <w:t>Украина</w:t>
      </w:r>
      <w:proofErr w:type="spellEnd"/>
      <w:r w:rsidRPr="001A37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3759">
        <w:rPr>
          <w:rFonts w:ascii="Times New Roman" w:hAnsi="Times New Roman" w:cs="Times New Roman"/>
          <w:sz w:val="32"/>
          <w:szCs w:val="32"/>
        </w:rPr>
        <w:t>криминальная</w:t>
      </w:r>
      <w:proofErr w:type="spellEnd"/>
      <w:r w:rsidRPr="001A3759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1A3759">
        <w:rPr>
          <w:rFonts w:ascii="Times New Roman" w:hAnsi="Times New Roman" w:cs="Times New Roman"/>
          <w:sz w:val="32"/>
          <w:szCs w:val="32"/>
          <w:lang w:val="en-US"/>
        </w:rPr>
        <w:t>URL</w:t>
      </w:r>
      <w:r w:rsidRPr="001A375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A3759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1A37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3759">
        <w:rPr>
          <w:rFonts w:ascii="Times New Roman" w:hAnsi="Times New Roman" w:cs="Times New Roman"/>
          <w:sz w:val="32"/>
          <w:szCs w:val="32"/>
        </w:rPr>
        <w:t>http</w:t>
      </w:r>
      <w:proofErr w:type="spellEnd"/>
      <w:r w:rsidRPr="001A3759">
        <w:rPr>
          <w:rFonts w:ascii="Times New Roman" w:hAnsi="Times New Roman" w:cs="Times New Roman"/>
          <w:sz w:val="32"/>
          <w:szCs w:val="32"/>
        </w:rPr>
        <w:t xml:space="preserve"> : // </w:t>
      </w:r>
      <w:hyperlink r:id="rId10" w:history="1">
        <w:r w:rsidRPr="001A3759">
          <w:rPr>
            <w:rStyle w:val="a7"/>
            <w:color w:val="auto"/>
            <w:sz w:val="32"/>
            <w:szCs w:val="32"/>
            <w:u w:val="none"/>
          </w:rPr>
          <w:t>www.cripo.com.ua</w:t>
        </w:r>
      </w:hyperlink>
    </w:p>
    <w:p w:rsidR="0024174B" w:rsidRPr="001A3759" w:rsidRDefault="0024174B" w:rsidP="002417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74B" w:rsidRPr="0024174B" w:rsidRDefault="0024174B" w:rsidP="002417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>ОПИС ПАТЕНТІВ</w:t>
      </w:r>
    </w:p>
    <w:p w:rsidR="0024174B" w:rsidRPr="0024174B" w:rsidRDefault="0024174B" w:rsidP="002417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4174B">
        <w:rPr>
          <w:rFonts w:ascii="Times New Roman" w:hAnsi="Times New Roman" w:cs="Times New Roman"/>
          <w:sz w:val="32"/>
          <w:szCs w:val="32"/>
        </w:rPr>
        <w:t>Панасюк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 М. І.,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Скорбун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 А. Д.,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Сплошной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 Б. М. Про точність визначення активності твердих радіоактивних відходів гамма-методами. Чорнобиль : Ін-т з проблем безпеки АЕС НАН України, 2006. 7, [1] с. (Препринт. НАН України, Ін-т проблем безпеки АЕС; 06-1). 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>ОПИС КАТАЛОГІВ</w:t>
      </w:r>
    </w:p>
    <w:p w:rsidR="0024174B" w:rsidRPr="0024174B" w:rsidRDefault="0024174B" w:rsidP="002417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4174B">
        <w:rPr>
          <w:rFonts w:ascii="Times New Roman" w:hAnsi="Times New Roman" w:cs="Times New Roman"/>
          <w:sz w:val="32"/>
          <w:szCs w:val="32"/>
        </w:rPr>
        <w:t>Хортицькі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 джерела: кат. вист. / уклад. С. 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Ромус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>. Запоріжжя, 2001. 23</w:t>
      </w:r>
      <w:r w:rsidRPr="0024174B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24174B">
        <w:rPr>
          <w:rFonts w:ascii="Times New Roman" w:hAnsi="Times New Roman" w:cs="Times New Roman"/>
          <w:sz w:val="32"/>
          <w:szCs w:val="32"/>
        </w:rPr>
        <w:t xml:space="preserve">с. </w:t>
      </w:r>
    </w:p>
    <w:p w:rsidR="0024174B" w:rsidRPr="0024174B" w:rsidRDefault="0024174B" w:rsidP="002417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174B" w:rsidRPr="0024174B" w:rsidRDefault="0024174B" w:rsidP="002417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>ОПИС БІБЛІОГРАФІЧНИХ ПОКАЖЧИКІВ</w:t>
      </w:r>
    </w:p>
    <w:p w:rsidR="0024174B" w:rsidRPr="0024174B" w:rsidRDefault="0024174B" w:rsidP="0024174B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174B">
        <w:rPr>
          <w:rFonts w:ascii="Times New Roman" w:hAnsi="Times New Roman" w:cs="Times New Roman"/>
          <w:sz w:val="32"/>
          <w:szCs w:val="32"/>
        </w:rPr>
        <w:t xml:space="preserve">Літопис рецензій 2014 :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держ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бібліогр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покажч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>.</w:t>
      </w:r>
      <w:r w:rsidRPr="0024174B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24174B">
        <w:rPr>
          <w:rFonts w:ascii="Times New Roman" w:hAnsi="Times New Roman" w:cs="Times New Roman"/>
          <w:sz w:val="32"/>
          <w:szCs w:val="32"/>
        </w:rPr>
        <w:t>Київ : Книжкова палата України імені І. Федорова. 2015. 84 с.</w:t>
      </w:r>
    </w:p>
    <w:p w:rsidR="0024174B" w:rsidRPr="0024174B" w:rsidRDefault="0024174B" w:rsidP="002417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74B">
        <w:rPr>
          <w:rFonts w:ascii="Times New Roman" w:hAnsi="Times New Roman" w:cs="Times New Roman"/>
          <w:b/>
          <w:sz w:val="32"/>
          <w:szCs w:val="32"/>
        </w:rPr>
        <w:t>ОПИС ДЖЕРЕЛ ІНОЗЕМНИМИ МОВАМИ</w:t>
      </w:r>
    </w:p>
    <w:p w:rsidR="0024174B" w:rsidRPr="004E24DB" w:rsidRDefault="0024174B" w:rsidP="004E24DB">
      <w:pPr>
        <w:pStyle w:val="a8"/>
        <w:numPr>
          <w:ilvl w:val="0"/>
          <w:numId w:val="1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4DB">
        <w:rPr>
          <w:rFonts w:ascii="Times New Roman" w:hAnsi="Times New Roman" w:cs="Times New Roman"/>
          <w:b/>
          <w:i/>
          <w:sz w:val="32"/>
          <w:szCs w:val="32"/>
        </w:rPr>
        <w:t>Бібліографічний опис іншомовних джерел здійснюється відповідно до вимог бібліографічних описів україномовних джерел</w:t>
      </w:r>
      <w:r w:rsidRPr="004E24DB">
        <w:rPr>
          <w:rFonts w:ascii="Times New Roman" w:hAnsi="Times New Roman" w:cs="Times New Roman"/>
          <w:b/>
          <w:sz w:val="32"/>
          <w:szCs w:val="32"/>
        </w:rPr>
        <w:t>: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4174B">
        <w:rPr>
          <w:rFonts w:ascii="Times New Roman" w:hAnsi="Times New Roman" w:cs="Times New Roman"/>
          <w:sz w:val="32"/>
          <w:szCs w:val="32"/>
        </w:rPr>
        <w:t>Enos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 T.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Encyclopedia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rhertoric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2417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174B">
        <w:rPr>
          <w:rFonts w:ascii="Times New Roman" w:hAnsi="Times New Roman" w:cs="Times New Roman"/>
          <w:sz w:val="32"/>
          <w:szCs w:val="32"/>
        </w:rPr>
        <w:t>compositi</w:t>
      </w:r>
      <w:r w:rsidR="004E24DB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="004E24D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4E24DB">
        <w:rPr>
          <w:rFonts w:ascii="Times New Roman" w:hAnsi="Times New Roman" w:cs="Times New Roman"/>
          <w:sz w:val="32"/>
          <w:szCs w:val="32"/>
        </w:rPr>
        <w:t>New</w:t>
      </w:r>
      <w:proofErr w:type="spellEnd"/>
      <w:r w:rsidR="004E24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24DB">
        <w:rPr>
          <w:rFonts w:ascii="Times New Roman" w:hAnsi="Times New Roman" w:cs="Times New Roman"/>
          <w:sz w:val="32"/>
          <w:szCs w:val="32"/>
        </w:rPr>
        <w:t>York</w:t>
      </w:r>
      <w:proofErr w:type="spellEnd"/>
      <w:r w:rsidR="004E24DB">
        <w:rPr>
          <w:rFonts w:ascii="Times New Roman" w:hAnsi="Times New Roman" w:cs="Times New Roman"/>
          <w:sz w:val="32"/>
          <w:szCs w:val="32"/>
        </w:rPr>
        <w:t xml:space="preserve"> : </w:t>
      </w:r>
      <w:proofErr w:type="spellStart"/>
      <w:r w:rsidR="004E24DB">
        <w:rPr>
          <w:rFonts w:ascii="Times New Roman" w:hAnsi="Times New Roman" w:cs="Times New Roman"/>
          <w:sz w:val="32"/>
          <w:szCs w:val="32"/>
        </w:rPr>
        <w:t>Garland</w:t>
      </w:r>
      <w:proofErr w:type="spellEnd"/>
      <w:r w:rsidR="004E24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24DB">
        <w:rPr>
          <w:rFonts w:ascii="Times New Roman" w:hAnsi="Times New Roman" w:cs="Times New Roman"/>
          <w:sz w:val="32"/>
          <w:szCs w:val="32"/>
        </w:rPr>
        <w:t>Publ</w:t>
      </w:r>
      <w:proofErr w:type="spellEnd"/>
      <w:r w:rsidR="004E24DB">
        <w:rPr>
          <w:rFonts w:ascii="Times New Roman" w:hAnsi="Times New Roman" w:cs="Times New Roman"/>
          <w:sz w:val="32"/>
          <w:szCs w:val="32"/>
        </w:rPr>
        <w:t>, 201</w:t>
      </w:r>
      <w:r w:rsidRPr="0024174B">
        <w:rPr>
          <w:rFonts w:ascii="Times New Roman" w:hAnsi="Times New Roman" w:cs="Times New Roman"/>
          <w:sz w:val="32"/>
          <w:szCs w:val="32"/>
        </w:rPr>
        <w:t>6. 803 p.</w:t>
      </w:r>
    </w:p>
    <w:p w:rsidR="0024174B" w:rsidRPr="0024174B" w:rsidRDefault="0024174B" w:rsidP="00241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07B" w:rsidRPr="00BD0BA0" w:rsidRDefault="0024174B" w:rsidP="003D5F0A">
      <w:pPr>
        <w:jc w:val="center"/>
        <w:rPr>
          <w:rFonts w:ascii="Times New Roman" w:hAnsi="Times New Roman" w:cs="Times New Roman"/>
          <w:sz w:val="32"/>
          <w:szCs w:val="32"/>
        </w:rPr>
      </w:pPr>
      <w:r w:rsidRPr="0024174B">
        <w:rPr>
          <w:rFonts w:ascii="Times New Roman" w:hAnsi="Times New Roman" w:cs="Times New Roman"/>
          <w:sz w:val="32"/>
          <w:szCs w:val="32"/>
        </w:rPr>
        <w:br w:type="page"/>
      </w:r>
    </w:p>
    <w:p w:rsidR="006F548E" w:rsidRDefault="006F548E"/>
    <w:sectPr w:rsidR="006F548E" w:rsidSect="00850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FED"/>
    <w:multiLevelType w:val="hybridMultilevel"/>
    <w:tmpl w:val="9A5C5596"/>
    <w:lvl w:ilvl="0" w:tplc="678E3FB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973D9"/>
    <w:multiLevelType w:val="hybridMultilevel"/>
    <w:tmpl w:val="4080EB2C"/>
    <w:lvl w:ilvl="0" w:tplc="AE6CFE1C">
      <w:start w:val="8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E779F"/>
    <w:multiLevelType w:val="hybridMultilevel"/>
    <w:tmpl w:val="B5AE557E"/>
    <w:lvl w:ilvl="0" w:tplc="330E1906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2798499C">
      <w:numFmt w:val="bullet"/>
      <w:lvlText w:val="–"/>
      <w:lvlJc w:val="left"/>
      <w:pPr>
        <w:tabs>
          <w:tab w:val="num" w:pos="1747"/>
        </w:tabs>
        <w:ind w:left="1747" w:hanging="63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65552"/>
    <w:multiLevelType w:val="hybridMultilevel"/>
    <w:tmpl w:val="FFF85C22"/>
    <w:lvl w:ilvl="0" w:tplc="755E1B0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F61C1B"/>
    <w:multiLevelType w:val="hybridMultilevel"/>
    <w:tmpl w:val="F724E540"/>
    <w:lvl w:ilvl="0" w:tplc="0B6CA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E5257A"/>
    <w:multiLevelType w:val="hybridMultilevel"/>
    <w:tmpl w:val="2558025E"/>
    <w:lvl w:ilvl="0" w:tplc="0422000F">
      <w:start w:val="6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D54E2"/>
    <w:multiLevelType w:val="hybridMultilevel"/>
    <w:tmpl w:val="1B223460"/>
    <w:lvl w:ilvl="0" w:tplc="053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A853BD"/>
    <w:multiLevelType w:val="hybridMultilevel"/>
    <w:tmpl w:val="F724E540"/>
    <w:lvl w:ilvl="0" w:tplc="0B6CA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1D3C13"/>
    <w:multiLevelType w:val="hybridMultilevel"/>
    <w:tmpl w:val="5F58227C"/>
    <w:lvl w:ilvl="0" w:tplc="92323548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C013D9"/>
    <w:multiLevelType w:val="hybridMultilevel"/>
    <w:tmpl w:val="F724E540"/>
    <w:lvl w:ilvl="0" w:tplc="0B6CA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5D3C01"/>
    <w:multiLevelType w:val="hybridMultilevel"/>
    <w:tmpl w:val="DADE1B9C"/>
    <w:lvl w:ilvl="0" w:tplc="755E1B0C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9C24CAB"/>
    <w:multiLevelType w:val="hybridMultilevel"/>
    <w:tmpl w:val="F23EF8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43544D"/>
    <w:multiLevelType w:val="hybridMultilevel"/>
    <w:tmpl w:val="7D8E1D1E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B7D8C"/>
    <w:multiLevelType w:val="hybridMultilevel"/>
    <w:tmpl w:val="E786902C"/>
    <w:lvl w:ilvl="0" w:tplc="A6742B1A">
      <w:start w:val="1"/>
      <w:numFmt w:val="decimal"/>
      <w:lvlText w:val="%1."/>
      <w:lvlJc w:val="left"/>
      <w:pPr>
        <w:ind w:left="9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F10A9"/>
    <w:multiLevelType w:val="hybridMultilevel"/>
    <w:tmpl w:val="B9AC7FE8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D69A8"/>
    <w:multiLevelType w:val="hybridMultilevel"/>
    <w:tmpl w:val="9FFC30FC"/>
    <w:lvl w:ilvl="0" w:tplc="59580DB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11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94300"/>
    <w:rsid w:val="0003670C"/>
    <w:rsid w:val="00055109"/>
    <w:rsid w:val="00064E9B"/>
    <w:rsid w:val="000722D4"/>
    <w:rsid w:val="00092B6F"/>
    <w:rsid w:val="000B0A6B"/>
    <w:rsid w:val="000B768D"/>
    <w:rsid w:val="00105E38"/>
    <w:rsid w:val="001A3759"/>
    <w:rsid w:val="001D5DBA"/>
    <w:rsid w:val="0024174B"/>
    <w:rsid w:val="00252015"/>
    <w:rsid w:val="00271B99"/>
    <w:rsid w:val="00272628"/>
    <w:rsid w:val="002877AE"/>
    <w:rsid w:val="002A585A"/>
    <w:rsid w:val="002B58EE"/>
    <w:rsid w:val="00300222"/>
    <w:rsid w:val="003553AB"/>
    <w:rsid w:val="00375F3F"/>
    <w:rsid w:val="003A1220"/>
    <w:rsid w:val="003C4A46"/>
    <w:rsid w:val="003D3D81"/>
    <w:rsid w:val="003D5F0A"/>
    <w:rsid w:val="003E13B7"/>
    <w:rsid w:val="003E5EA1"/>
    <w:rsid w:val="003F6251"/>
    <w:rsid w:val="0040438A"/>
    <w:rsid w:val="00440C18"/>
    <w:rsid w:val="00494300"/>
    <w:rsid w:val="004C6A41"/>
    <w:rsid w:val="004E24DB"/>
    <w:rsid w:val="00501DEC"/>
    <w:rsid w:val="00533AAB"/>
    <w:rsid w:val="0055123E"/>
    <w:rsid w:val="00567743"/>
    <w:rsid w:val="005A12B1"/>
    <w:rsid w:val="005B72AE"/>
    <w:rsid w:val="005C3053"/>
    <w:rsid w:val="00617914"/>
    <w:rsid w:val="006265DC"/>
    <w:rsid w:val="00652915"/>
    <w:rsid w:val="006A67FC"/>
    <w:rsid w:val="006A6DA6"/>
    <w:rsid w:val="006D7B18"/>
    <w:rsid w:val="006E0EA2"/>
    <w:rsid w:val="006F548E"/>
    <w:rsid w:val="0071152E"/>
    <w:rsid w:val="00763E98"/>
    <w:rsid w:val="00766232"/>
    <w:rsid w:val="00776B2C"/>
    <w:rsid w:val="007B160E"/>
    <w:rsid w:val="007C79A9"/>
    <w:rsid w:val="007D5CBE"/>
    <w:rsid w:val="007F4EBF"/>
    <w:rsid w:val="0085004C"/>
    <w:rsid w:val="0085224C"/>
    <w:rsid w:val="00880438"/>
    <w:rsid w:val="00886D63"/>
    <w:rsid w:val="0089512E"/>
    <w:rsid w:val="00896473"/>
    <w:rsid w:val="008A7CE8"/>
    <w:rsid w:val="008B379F"/>
    <w:rsid w:val="008C799D"/>
    <w:rsid w:val="008D6461"/>
    <w:rsid w:val="008E3B33"/>
    <w:rsid w:val="008E6DCC"/>
    <w:rsid w:val="008F1B4C"/>
    <w:rsid w:val="008F507B"/>
    <w:rsid w:val="00912DD5"/>
    <w:rsid w:val="00924F66"/>
    <w:rsid w:val="00964BB4"/>
    <w:rsid w:val="009842B8"/>
    <w:rsid w:val="009949B0"/>
    <w:rsid w:val="009B2933"/>
    <w:rsid w:val="009D78EB"/>
    <w:rsid w:val="009E0AE7"/>
    <w:rsid w:val="00A064D2"/>
    <w:rsid w:val="00A83145"/>
    <w:rsid w:val="00AE1C52"/>
    <w:rsid w:val="00B32F7A"/>
    <w:rsid w:val="00B4247F"/>
    <w:rsid w:val="00B601C2"/>
    <w:rsid w:val="00B81055"/>
    <w:rsid w:val="00B86EF3"/>
    <w:rsid w:val="00B90B47"/>
    <w:rsid w:val="00BA2C54"/>
    <w:rsid w:val="00BA5312"/>
    <w:rsid w:val="00BB080B"/>
    <w:rsid w:val="00BB1D2D"/>
    <w:rsid w:val="00BD0BA0"/>
    <w:rsid w:val="00BE5801"/>
    <w:rsid w:val="00C42969"/>
    <w:rsid w:val="00CB60FF"/>
    <w:rsid w:val="00D45646"/>
    <w:rsid w:val="00D76329"/>
    <w:rsid w:val="00D769C2"/>
    <w:rsid w:val="00D81629"/>
    <w:rsid w:val="00D8221C"/>
    <w:rsid w:val="00EC7745"/>
    <w:rsid w:val="00EF1A25"/>
    <w:rsid w:val="00F04F9B"/>
    <w:rsid w:val="00F13BD1"/>
    <w:rsid w:val="00F56508"/>
    <w:rsid w:val="00FA000B"/>
    <w:rsid w:val="00FD1FBA"/>
    <w:rsid w:val="00FE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494300"/>
    <w:pPr>
      <w:spacing w:before="100" w:beforeAutospacing="1" w:after="0" w:line="240" w:lineRule="auto"/>
      <w:ind w:left="113" w:right="113" w:firstLine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qFormat/>
    <w:rsid w:val="00A064D2"/>
    <w:rPr>
      <w:rFonts w:ascii="Times New Roman" w:hAnsi="Times New Roman" w:cs="Times New Roman" w:hint="default"/>
      <w:b/>
      <w:bCs w:val="0"/>
    </w:rPr>
  </w:style>
  <w:style w:type="paragraph" w:styleId="a5">
    <w:name w:val="Body Text Indent"/>
    <w:basedOn w:val="a"/>
    <w:link w:val="a6"/>
    <w:semiHidden/>
    <w:unhideWhenUsed/>
    <w:rsid w:val="00BB080B"/>
    <w:pPr>
      <w:spacing w:after="0" w:line="240" w:lineRule="auto"/>
      <w:ind w:firstLine="3402"/>
      <w:jc w:val="center"/>
    </w:pPr>
    <w:rPr>
      <w:rFonts w:ascii="Courier New" w:eastAsia="Times New Roman" w:hAnsi="Courier New" w:cs="Times New Roman"/>
      <w:color w:val="000000"/>
      <w:spacing w:val="-2"/>
      <w:w w:val="74"/>
      <w:sz w:val="31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B080B"/>
    <w:rPr>
      <w:rFonts w:ascii="Courier New" w:eastAsia="Times New Roman" w:hAnsi="Courier New" w:cs="Times New Roman"/>
      <w:color w:val="000000"/>
      <w:spacing w:val="-2"/>
      <w:w w:val="74"/>
      <w:sz w:val="31"/>
      <w:szCs w:val="20"/>
      <w:lang w:eastAsia="ru-RU"/>
    </w:rPr>
  </w:style>
  <w:style w:type="character" w:styleId="a7">
    <w:name w:val="Hyperlink"/>
    <w:basedOn w:val="a0"/>
    <w:semiHidden/>
    <w:unhideWhenUsed/>
    <w:rsid w:val="007C79A9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03670C"/>
    <w:pPr>
      <w:ind w:left="720"/>
      <w:contextualSpacing/>
    </w:pPr>
  </w:style>
  <w:style w:type="paragraph" w:customStyle="1" w:styleId="Default">
    <w:name w:val="Default"/>
    <w:rsid w:val="00055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C6A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6A41"/>
  </w:style>
  <w:style w:type="paragraph" w:styleId="a9">
    <w:name w:val="Normal (Web)"/>
    <w:basedOn w:val="a"/>
    <w:semiHidden/>
    <w:unhideWhenUsed/>
    <w:rsid w:val="007B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241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b.pstu.edu/&#1110;mages/N-rabotn&#1110;ku/DSTU_7157_20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rt.ua/govsupport/index/lawsone/lang/uk?id=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rt.ua/govsupport/index/lawsone/lang/uk?id=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3792-12" TargetMode="External"/><Relationship Id="rId10" Type="http://schemas.openxmlformats.org/officeDocument/2006/relationships/hyperlink" Target="http://www.cripo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rn.univ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Lenovo</cp:lastModifiedBy>
  <cp:revision>87</cp:revision>
  <dcterms:created xsi:type="dcterms:W3CDTF">2019-02-18T19:15:00Z</dcterms:created>
  <dcterms:modified xsi:type="dcterms:W3CDTF">2023-11-06T19:08:00Z</dcterms:modified>
</cp:coreProperties>
</file>