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27C8" w:rsidRDefault="007A2039" w:rsidP="00E40E62">
      <w:pPr>
        <w:spacing w:after="0" w:line="240" w:lineRule="auto"/>
        <w:jc w:val="center"/>
        <w:rPr>
          <w:b/>
          <w:bCs/>
          <w:caps/>
          <w:szCs w:val="28"/>
        </w:rPr>
      </w:pPr>
      <w:r>
        <w:rPr>
          <w:b/>
          <w:caps/>
          <w:noProof/>
          <w:szCs w:val="28"/>
        </w:rPr>
        <w:drawing>
          <wp:inline distT="0" distB="0" distL="0" distR="0">
            <wp:extent cx="6344285" cy="8975090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285" cy="897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C2F" w:rsidRPr="0099422F" w:rsidRDefault="00590C2F" w:rsidP="00E40E62">
      <w:pPr>
        <w:spacing w:after="0" w:line="240" w:lineRule="auto"/>
        <w:jc w:val="center"/>
        <w:rPr>
          <w:b/>
          <w:bCs/>
        </w:rPr>
      </w:pPr>
      <w:r w:rsidRPr="0099422F">
        <w:rPr>
          <w:b/>
          <w:bCs/>
          <w:caps/>
          <w:szCs w:val="28"/>
        </w:rPr>
        <w:br w:type="page"/>
      </w:r>
      <w:r w:rsidRPr="0099422F">
        <w:rPr>
          <w:b/>
          <w:bCs/>
        </w:rPr>
        <w:lastRenderedPageBreak/>
        <w:t>1. Опис навчальної дисципліни</w:t>
      </w:r>
    </w:p>
    <w:p w:rsidR="00590C2F" w:rsidRPr="0099422F" w:rsidRDefault="00590C2F" w:rsidP="00E40E62">
      <w:pPr>
        <w:spacing w:after="0" w:line="240" w:lineRule="auto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09"/>
        <w:gridCol w:w="3209"/>
        <w:gridCol w:w="3209"/>
      </w:tblGrid>
      <w:tr w:rsidR="00590C2F" w:rsidRPr="0099422F" w:rsidTr="00E954E5">
        <w:trPr>
          <w:trHeight w:val="669"/>
        </w:trPr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Галузь знань, спеціальність,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освітня програма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рівень вищої освіти</w:t>
            </w:r>
          </w:p>
        </w:tc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Нормативні показники для планування і розподілу дисципліни на змістові модулі</w:t>
            </w: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Характеристика навчальної дисципліни</w:t>
            </w:r>
          </w:p>
        </w:tc>
      </w:tr>
      <w:tr w:rsidR="00590C2F" w:rsidRPr="0099422F" w:rsidTr="00E954E5">
        <w:trPr>
          <w:trHeight w:val="312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очна (денна) форма здобуття освіти</w:t>
            </w:r>
          </w:p>
        </w:tc>
      </w:tr>
      <w:tr w:rsidR="00590C2F" w:rsidRPr="0099422F" w:rsidTr="00E954E5">
        <w:trPr>
          <w:trHeight w:val="561"/>
        </w:trPr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Галузь знань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</w:rPr>
              <w:t>02 Культура і мистецтво</w:t>
            </w:r>
          </w:p>
        </w:tc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Кількість кредитів – 3</w:t>
            </w: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9422F">
              <w:rPr>
                <w:b/>
                <w:bCs/>
                <w:sz w:val="24"/>
                <w:szCs w:val="24"/>
                <w:lang w:eastAsia="uk-UA"/>
              </w:rPr>
              <w:t>Обов’язкова</w:t>
            </w:r>
          </w:p>
        </w:tc>
      </w:tr>
      <w:tr w:rsidR="00590C2F" w:rsidRPr="0099422F" w:rsidTr="00E954E5">
        <w:trPr>
          <w:trHeight w:val="210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sz w:val="20"/>
                <w:szCs w:val="20"/>
                <w:lang w:eastAsia="uk-UA"/>
              </w:rPr>
            </w:pPr>
            <w:r w:rsidRPr="0099422F">
              <w:rPr>
                <w:b/>
                <w:sz w:val="24"/>
                <w:szCs w:val="24"/>
              </w:rPr>
              <w:t>Дисципліна вибору навчального закладу</w:t>
            </w:r>
          </w:p>
        </w:tc>
      </w:tr>
      <w:tr w:rsidR="00590C2F" w:rsidRPr="0099422F" w:rsidTr="00E954E5">
        <w:trPr>
          <w:trHeight w:val="561"/>
        </w:trPr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Спеціальність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</w:rPr>
              <w:t>029 Інформаційна, бібліотечна та архівна справа</w:t>
            </w:r>
          </w:p>
        </w:tc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Загальна кількість годин –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9422F">
              <w:rPr>
                <w:b/>
                <w:bCs/>
                <w:sz w:val="24"/>
                <w:szCs w:val="24"/>
                <w:lang w:eastAsia="uk-UA"/>
              </w:rPr>
              <w:t>Семестр:</w:t>
            </w:r>
          </w:p>
        </w:tc>
      </w:tr>
      <w:tr w:rsidR="00590C2F" w:rsidRPr="0099422F" w:rsidTr="00E954E5">
        <w:trPr>
          <w:trHeight w:val="210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590C2F" w:rsidRPr="0099422F" w:rsidRDefault="007027C8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</w:t>
            </w:r>
            <w:r w:rsidR="00590C2F" w:rsidRPr="0099422F">
              <w:rPr>
                <w:sz w:val="24"/>
                <w:szCs w:val="24"/>
                <w:lang w:eastAsia="uk-UA"/>
              </w:rPr>
              <w:t>-й</w:t>
            </w:r>
          </w:p>
        </w:tc>
      </w:tr>
      <w:tr w:rsidR="00590C2F" w:rsidRPr="0099422F" w:rsidTr="00E954E5">
        <w:trPr>
          <w:trHeight w:val="187"/>
        </w:trPr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Освітньо-професійна програма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</w:rPr>
              <w:t>Інформаційно-комунікаційна справа</w:t>
            </w:r>
          </w:p>
        </w:tc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Змістових модулів – 4</w:t>
            </w: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9422F">
              <w:rPr>
                <w:b/>
                <w:bCs/>
                <w:sz w:val="24"/>
                <w:szCs w:val="24"/>
                <w:lang w:eastAsia="uk-UA"/>
              </w:rPr>
              <w:t>Лекції</w:t>
            </w:r>
          </w:p>
        </w:tc>
      </w:tr>
      <w:tr w:rsidR="00590C2F" w:rsidRPr="0099422F" w:rsidTr="00E954E5">
        <w:trPr>
          <w:trHeight w:val="187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590C2F" w:rsidRPr="0099422F" w:rsidRDefault="007027C8" w:rsidP="00E954E5">
            <w:pPr>
              <w:spacing w:after="0" w:line="240" w:lineRule="auto"/>
              <w:jc w:val="center"/>
              <w:rPr>
                <w:bCs/>
                <w:sz w:val="24"/>
                <w:szCs w:val="24"/>
                <w:lang w:eastAsia="uk-UA"/>
              </w:rPr>
            </w:pPr>
            <w:r>
              <w:rPr>
                <w:bCs/>
                <w:sz w:val="24"/>
                <w:szCs w:val="24"/>
                <w:lang w:eastAsia="uk-UA"/>
              </w:rPr>
              <w:t>6</w:t>
            </w:r>
          </w:p>
        </w:tc>
      </w:tr>
      <w:tr w:rsidR="00590C2F" w:rsidRPr="0099422F" w:rsidTr="00E954E5">
        <w:trPr>
          <w:trHeight w:val="215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99422F">
              <w:rPr>
                <w:b/>
                <w:sz w:val="24"/>
                <w:szCs w:val="24"/>
                <w:lang w:eastAsia="uk-UA"/>
              </w:rPr>
              <w:t>Практичні</w:t>
            </w:r>
          </w:p>
        </w:tc>
      </w:tr>
      <w:tr w:rsidR="00590C2F" w:rsidRPr="0099422F" w:rsidTr="00E954E5">
        <w:trPr>
          <w:trHeight w:val="215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  <w:vAlign w:val="center"/>
          </w:tcPr>
          <w:p w:rsidR="00590C2F" w:rsidRPr="0099422F" w:rsidRDefault="007027C8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</w:t>
            </w:r>
            <w:r w:rsidR="00590C2F" w:rsidRPr="0099422F">
              <w:rPr>
                <w:sz w:val="24"/>
                <w:szCs w:val="24"/>
                <w:lang w:eastAsia="uk-UA"/>
              </w:rPr>
              <w:t xml:space="preserve"> год.</w:t>
            </w:r>
          </w:p>
        </w:tc>
      </w:tr>
      <w:tr w:rsidR="00590C2F" w:rsidRPr="0099422F" w:rsidTr="00E954E5">
        <w:trPr>
          <w:trHeight w:val="562"/>
        </w:trPr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Рівень вищої освіти: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бакалаврський</w:t>
            </w:r>
          </w:p>
        </w:tc>
        <w:tc>
          <w:tcPr>
            <w:tcW w:w="3209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 xml:space="preserve">Кількість поточних контрольних заходів – </w:t>
            </w:r>
            <w:r w:rsidR="007A2039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3209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b/>
                <w:bCs/>
                <w:sz w:val="24"/>
                <w:szCs w:val="24"/>
                <w:lang w:eastAsia="uk-UA"/>
              </w:rPr>
              <w:t>Самостійна робота</w:t>
            </w:r>
          </w:p>
        </w:tc>
      </w:tr>
      <w:tr w:rsidR="00590C2F" w:rsidRPr="0099422F" w:rsidTr="00E954E5">
        <w:trPr>
          <w:trHeight w:val="125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</w:tcPr>
          <w:p w:rsidR="00590C2F" w:rsidRPr="0099422F" w:rsidRDefault="007027C8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72</w:t>
            </w:r>
            <w:r w:rsidR="00590C2F" w:rsidRPr="0099422F">
              <w:rPr>
                <w:sz w:val="24"/>
                <w:szCs w:val="24"/>
                <w:lang w:eastAsia="uk-UA"/>
              </w:rPr>
              <w:t xml:space="preserve"> год. </w:t>
            </w:r>
          </w:p>
        </w:tc>
      </w:tr>
      <w:tr w:rsidR="00590C2F" w:rsidRPr="0099422F" w:rsidTr="00E954E5">
        <w:trPr>
          <w:trHeight w:val="125"/>
        </w:trPr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3209" w:type="dxa"/>
            <w:vMerge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09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9422F">
              <w:rPr>
                <w:b/>
                <w:bCs/>
                <w:sz w:val="24"/>
                <w:szCs w:val="24"/>
                <w:lang w:eastAsia="uk-UA"/>
              </w:rPr>
              <w:t>Вид підсумкового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99422F">
              <w:rPr>
                <w:b/>
                <w:bCs/>
                <w:sz w:val="24"/>
                <w:szCs w:val="24"/>
                <w:lang w:eastAsia="uk-UA"/>
              </w:rPr>
              <w:t>семестрового контролю:</w:t>
            </w:r>
          </w:p>
          <w:p w:rsidR="00590C2F" w:rsidRPr="0099422F" w:rsidRDefault="007027C8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залік</w:t>
            </w:r>
            <w:r w:rsidR="00590C2F" w:rsidRPr="0099422F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</w:tbl>
    <w:p w:rsidR="00590C2F" w:rsidRPr="0099422F" w:rsidRDefault="00590C2F" w:rsidP="00E40E62">
      <w:pPr>
        <w:spacing w:after="0" w:line="240" w:lineRule="auto"/>
      </w:pPr>
    </w:p>
    <w:p w:rsidR="00590C2F" w:rsidRPr="0099422F" w:rsidRDefault="00590C2F" w:rsidP="00E40E62">
      <w:pPr>
        <w:spacing w:after="0" w:line="240" w:lineRule="auto"/>
        <w:jc w:val="center"/>
        <w:rPr>
          <w:b/>
          <w:bCs/>
          <w:szCs w:val="28"/>
        </w:rPr>
      </w:pPr>
      <w:r w:rsidRPr="0099422F">
        <w:rPr>
          <w:b/>
          <w:bCs/>
          <w:szCs w:val="28"/>
        </w:rPr>
        <w:t>2. Мета та завдання навчальної дисципліни</w:t>
      </w:r>
    </w:p>
    <w:p w:rsidR="00590C2F" w:rsidRPr="0099422F" w:rsidRDefault="00590C2F" w:rsidP="00E40E62">
      <w:pPr>
        <w:spacing w:after="0" w:line="240" w:lineRule="auto"/>
        <w:ind w:firstLine="567"/>
        <w:rPr>
          <w:b/>
          <w:bCs/>
          <w:szCs w:val="28"/>
        </w:rPr>
      </w:pPr>
    </w:p>
    <w:p w:rsidR="00590C2F" w:rsidRPr="0099422F" w:rsidRDefault="00590C2F" w:rsidP="00E40E62">
      <w:pPr>
        <w:spacing w:after="0" w:line="240" w:lineRule="auto"/>
        <w:ind w:firstLine="567"/>
        <w:rPr>
          <w:szCs w:val="28"/>
        </w:rPr>
      </w:pPr>
      <w:r w:rsidRPr="0099422F">
        <w:rPr>
          <w:b/>
          <w:bCs/>
          <w:szCs w:val="28"/>
        </w:rPr>
        <w:t>Метою</w:t>
      </w:r>
      <w:r w:rsidRPr="0099422F">
        <w:rPr>
          <w:szCs w:val="28"/>
        </w:rPr>
        <w:t xml:space="preserve"> викладання </w:t>
      </w:r>
      <w:bookmarkStart w:id="0" w:name="_Hlk58166117"/>
      <w:r w:rsidRPr="0099422F">
        <w:rPr>
          <w:szCs w:val="28"/>
        </w:rPr>
        <w:t xml:space="preserve">навчальної дисципліни </w:t>
      </w:r>
      <w:bookmarkEnd w:id="0"/>
      <w:r w:rsidRPr="0099422F">
        <w:rPr>
          <w:szCs w:val="28"/>
        </w:rPr>
        <w:t>«Інформаційна справа у міжнародній діяльності» є засвоєння студентами базових знань про природу, зміст, специфіку та закономірності розповсюдження міжнародної інформації, інформаційні ресурси та інформаційні потреби суспільства, засоби і методи добування й обробки міжнародної інформації, міжнародну інформаційну діяльність та її види, інформаційну політику міжнародних організацій, технології міжнародної інформації, інформаційну безпеку.</w:t>
      </w:r>
    </w:p>
    <w:p w:rsidR="00590C2F" w:rsidRPr="0099422F" w:rsidRDefault="00590C2F" w:rsidP="00E40E62">
      <w:pPr>
        <w:spacing w:after="0" w:line="240" w:lineRule="auto"/>
        <w:ind w:firstLine="567"/>
        <w:rPr>
          <w:szCs w:val="28"/>
        </w:rPr>
      </w:pPr>
      <w:r w:rsidRPr="0099422F">
        <w:rPr>
          <w:szCs w:val="28"/>
        </w:rPr>
        <w:t xml:space="preserve">Основними </w:t>
      </w:r>
      <w:r w:rsidRPr="0099422F">
        <w:rPr>
          <w:b/>
          <w:bCs/>
          <w:szCs w:val="28"/>
        </w:rPr>
        <w:t>завданнями</w:t>
      </w:r>
      <w:r w:rsidRPr="0099422F">
        <w:rPr>
          <w:szCs w:val="28"/>
        </w:rPr>
        <w:t xml:space="preserve"> дисципліни «Інформаційна справа у міжнародній діяльності» є:</w:t>
      </w:r>
    </w:p>
    <w:p w:rsidR="00590C2F" w:rsidRPr="0099422F" w:rsidRDefault="00590C2F" w:rsidP="00E40E62">
      <w:pPr>
        <w:numPr>
          <w:ilvl w:val="0"/>
          <w:numId w:val="1"/>
        </w:numPr>
        <w:tabs>
          <w:tab w:val="clear" w:pos="1287"/>
          <w:tab w:val="num" w:pos="720"/>
        </w:tabs>
        <w:spacing w:after="0" w:line="240" w:lineRule="auto"/>
        <w:ind w:left="0" w:firstLine="540"/>
        <w:rPr>
          <w:szCs w:val="28"/>
        </w:rPr>
      </w:pPr>
      <w:r w:rsidRPr="0099422F">
        <w:rPr>
          <w:szCs w:val="28"/>
        </w:rPr>
        <w:t>вивчити специфіку інформаційної діяльності в міжнародній сфері;</w:t>
      </w:r>
    </w:p>
    <w:p w:rsidR="00590C2F" w:rsidRPr="0099422F" w:rsidRDefault="00590C2F" w:rsidP="00E40E62">
      <w:pPr>
        <w:numPr>
          <w:ilvl w:val="0"/>
          <w:numId w:val="1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Cs w:val="28"/>
        </w:rPr>
      </w:pPr>
      <w:r w:rsidRPr="0099422F">
        <w:rPr>
          <w:szCs w:val="28"/>
        </w:rPr>
        <w:t>виділити головні шляхи й прийоми проведення інформаційно-аналітичного дослідження на міжнародному рівні;</w:t>
      </w:r>
    </w:p>
    <w:p w:rsidR="00590C2F" w:rsidRPr="0099422F" w:rsidRDefault="00590C2F" w:rsidP="00E40E62">
      <w:pPr>
        <w:numPr>
          <w:ilvl w:val="0"/>
          <w:numId w:val="1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Cs w:val="28"/>
        </w:rPr>
      </w:pPr>
      <w:r w:rsidRPr="0099422F">
        <w:rPr>
          <w:szCs w:val="28"/>
        </w:rPr>
        <w:t xml:space="preserve">вивчити провідні види інформаційних документів та джерела пошуку інформації;    </w:t>
      </w:r>
    </w:p>
    <w:p w:rsidR="00590C2F" w:rsidRPr="0099422F" w:rsidRDefault="00590C2F" w:rsidP="00E40E62">
      <w:pPr>
        <w:numPr>
          <w:ilvl w:val="0"/>
          <w:numId w:val="1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Cs w:val="28"/>
        </w:rPr>
      </w:pPr>
      <w:r w:rsidRPr="0099422F">
        <w:rPr>
          <w:szCs w:val="28"/>
        </w:rPr>
        <w:t xml:space="preserve">виокремити особливості інформаційно-аналітичного забезпечення органів державної влади розвідувальною інформацією; </w:t>
      </w:r>
    </w:p>
    <w:p w:rsidR="00590C2F" w:rsidRPr="0099422F" w:rsidRDefault="00590C2F" w:rsidP="00E40E62">
      <w:pPr>
        <w:numPr>
          <w:ilvl w:val="0"/>
          <w:numId w:val="1"/>
        </w:numPr>
        <w:tabs>
          <w:tab w:val="clear" w:pos="1287"/>
          <w:tab w:val="num" w:pos="720"/>
          <w:tab w:val="num" w:pos="1260"/>
        </w:tabs>
        <w:spacing w:after="0" w:line="240" w:lineRule="auto"/>
        <w:ind w:left="0" w:firstLine="540"/>
        <w:rPr>
          <w:szCs w:val="28"/>
        </w:rPr>
      </w:pPr>
      <w:r w:rsidRPr="0099422F">
        <w:rPr>
          <w:szCs w:val="28"/>
        </w:rPr>
        <w:t>дослідити сучасні тенденції міжнародних інформаційних потоків.</w:t>
      </w:r>
    </w:p>
    <w:p w:rsidR="00590C2F" w:rsidRPr="0099422F" w:rsidRDefault="00590C2F" w:rsidP="00E40E62">
      <w:pPr>
        <w:spacing w:after="0" w:line="240" w:lineRule="auto"/>
        <w:ind w:firstLine="567"/>
        <w:rPr>
          <w:szCs w:val="28"/>
        </w:rPr>
      </w:pPr>
      <w:r w:rsidRPr="0099422F">
        <w:rPr>
          <w:szCs w:val="28"/>
        </w:rPr>
        <w:t xml:space="preserve">У результаті вивчення навчальної дисципліни студент повинен набути таких результатів навчання (знання, уміння тощо) та </w:t>
      </w:r>
      <w:proofErr w:type="spellStart"/>
      <w:r w:rsidRPr="0099422F">
        <w:rPr>
          <w:szCs w:val="28"/>
        </w:rPr>
        <w:t>компетентностей</w:t>
      </w:r>
      <w:proofErr w:type="spellEnd"/>
      <w:r w:rsidRPr="0099422F">
        <w:rPr>
          <w:szCs w:val="28"/>
        </w:rPr>
        <w:t xml:space="preserve">: </w:t>
      </w:r>
    </w:p>
    <w:p w:rsidR="00590C2F" w:rsidRPr="0099422F" w:rsidRDefault="00590C2F" w:rsidP="00E40E62">
      <w:pPr>
        <w:spacing w:after="0" w:line="240" w:lineRule="auto"/>
      </w:pPr>
    </w:p>
    <w:p w:rsidR="00590C2F" w:rsidRPr="0099422F" w:rsidRDefault="00590C2F" w:rsidP="00E40E62">
      <w:pPr>
        <w:spacing w:after="0" w:line="240" w:lineRule="auto"/>
      </w:pPr>
    </w:p>
    <w:p w:rsidR="00590C2F" w:rsidRPr="0099422F" w:rsidRDefault="00590C2F" w:rsidP="00E40E62">
      <w:pPr>
        <w:spacing w:after="0" w:line="240" w:lineRule="auto"/>
      </w:pPr>
    </w:p>
    <w:p w:rsidR="00590C2F" w:rsidRPr="0099422F" w:rsidRDefault="00590C2F" w:rsidP="00E40E62">
      <w:pPr>
        <w:spacing w:after="0" w:line="240" w:lineRule="auto"/>
      </w:pPr>
    </w:p>
    <w:p w:rsidR="00590C2F" w:rsidRPr="0099422F" w:rsidRDefault="00590C2F" w:rsidP="00E40E62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7"/>
        <w:gridCol w:w="3140"/>
      </w:tblGrid>
      <w:tr w:rsidR="00590C2F" w:rsidRPr="0099422F" w:rsidTr="007A2039">
        <w:tc>
          <w:tcPr>
            <w:tcW w:w="6487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lastRenderedPageBreak/>
              <w:t>Заплановані робочою програмою результати навчання та компетентності</w:t>
            </w:r>
          </w:p>
        </w:tc>
        <w:tc>
          <w:tcPr>
            <w:tcW w:w="314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Методи і контрольні заходи</w:t>
            </w:r>
          </w:p>
        </w:tc>
      </w:tr>
      <w:tr w:rsidR="00590C2F" w:rsidRPr="0099422F" w:rsidTr="007A2039">
        <w:trPr>
          <w:trHeight w:val="2738"/>
        </w:trPr>
        <w:tc>
          <w:tcPr>
            <w:tcW w:w="6487" w:type="dxa"/>
          </w:tcPr>
          <w:p w:rsidR="00590C2F" w:rsidRPr="0099422F" w:rsidRDefault="00590C2F" w:rsidP="00E954E5">
            <w:pPr>
              <w:pStyle w:val="a3"/>
              <w:spacing w:after="0" w:line="240" w:lineRule="auto"/>
              <w:ind w:left="317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Загальні компетентності:</w:t>
            </w:r>
          </w:p>
          <w:p w:rsidR="00590C2F" w:rsidRPr="0099422F" w:rsidRDefault="00590C2F" w:rsidP="00E954E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9422F">
              <w:rPr>
                <w:sz w:val="24"/>
                <w:szCs w:val="24"/>
              </w:rPr>
              <w:t xml:space="preserve">- ЗК6. </w:t>
            </w:r>
            <w:r w:rsidRPr="0099422F">
              <w:rPr>
                <w:rStyle w:val="1"/>
                <w:kern w:val="28"/>
                <w:sz w:val="24"/>
                <w:szCs w:val="24"/>
                <w:lang w:eastAsia="zh-CN"/>
              </w:rPr>
              <w:t>Навички використання інформаційних і комунікативних технологій</w:t>
            </w:r>
          </w:p>
          <w:p w:rsidR="00590C2F" w:rsidRPr="0099422F" w:rsidRDefault="00590C2F" w:rsidP="00E954E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9422F">
              <w:rPr>
                <w:sz w:val="24"/>
                <w:szCs w:val="24"/>
              </w:rPr>
              <w:t xml:space="preserve">- ЗК7. </w:t>
            </w:r>
            <w:r w:rsidRPr="0099422F">
              <w:rPr>
                <w:rStyle w:val="1"/>
                <w:kern w:val="28"/>
                <w:sz w:val="24"/>
                <w:szCs w:val="24"/>
              </w:rPr>
              <w:t>Здатність до пошуку, опрацювання та аналізу інформації з різних джерел</w:t>
            </w:r>
          </w:p>
          <w:p w:rsidR="00590C2F" w:rsidRPr="0099422F" w:rsidRDefault="00590C2F" w:rsidP="00E954E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9422F">
              <w:rPr>
                <w:sz w:val="24"/>
                <w:szCs w:val="24"/>
              </w:rPr>
              <w:t xml:space="preserve">- СК1. </w:t>
            </w:r>
            <w:r w:rsidRPr="0099422F">
              <w:rPr>
                <w:rStyle w:val="1"/>
                <w:sz w:val="24"/>
                <w:szCs w:val="24"/>
              </w:rPr>
              <w:t>Здатність забезпечувати відбір, аналіз, оцінку, систематизацію, моніторинг, організацію, зберігання, розповсюдження та надання в користування інформації та знань у будь-яких форматах</w:t>
            </w:r>
            <w:r w:rsidRPr="0099422F">
              <w:rPr>
                <w:sz w:val="24"/>
                <w:szCs w:val="24"/>
              </w:rPr>
              <w:t>.</w:t>
            </w:r>
          </w:p>
          <w:p w:rsidR="00590C2F" w:rsidRPr="0099422F" w:rsidRDefault="00590C2F" w:rsidP="00E954E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</w:rPr>
              <w:t xml:space="preserve">- СК3. </w:t>
            </w:r>
            <w:r w:rsidRPr="0099422F">
              <w:rPr>
                <w:rStyle w:val="1"/>
                <w:sz w:val="24"/>
                <w:szCs w:val="24"/>
              </w:rPr>
              <w:t>Здатність використовувати сучасні прикладні комп’ютерні технології та програмне забезпечення для вирішення завдань спеціальності</w:t>
            </w:r>
          </w:p>
        </w:tc>
        <w:tc>
          <w:tcPr>
            <w:tcW w:w="3140" w:type="dxa"/>
          </w:tcPr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Методи:</w:t>
            </w:r>
          </w:p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Практичні методи (творчі завдання).</w:t>
            </w:r>
          </w:p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Інтерактивні технології (ситуативного моделювання, пошук інформації).</w:t>
            </w:r>
          </w:p>
        </w:tc>
      </w:tr>
      <w:tr w:rsidR="00590C2F" w:rsidRPr="0099422F" w:rsidTr="007A2039">
        <w:trPr>
          <w:trHeight w:val="1580"/>
        </w:trPr>
        <w:tc>
          <w:tcPr>
            <w:tcW w:w="6487" w:type="dxa"/>
          </w:tcPr>
          <w:p w:rsidR="00590C2F" w:rsidRPr="0099422F" w:rsidRDefault="00590C2F" w:rsidP="00E954E5">
            <w:pPr>
              <w:pStyle w:val="a3"/>
              <w:spacing w:after="0" w:line="240" w:lineRule="auto"/>
              <w:ind w:left="317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Програмні результати навчання</w:t>
            </w:r>
          </w:p>
          <w:p w:rsidR="00590C2F" w:rsidRPr="0099422F" w:rsidRDefault="00590C2F" w:rsidP="00E954E5">
            <w:pPr>
              <w:pStyle w:val="a3"/>
              <w:spacing w:after="0" w:line="240" w:lineRule="auto"/>
              <w:ind w:left="0"/>
              <w:rPr>
                <w:sz w:val="24"/>
                <w:szCs w:val="24"/>
              </w:rPr>
            </w:pPr>
            <w:r w:rsidRPr="0099422F">
              <w:rPr>
                <w:sz w:val="24"/>
                <w:szCs w:val="24"/>
              </w:rPr>
              <w:t xml:space="preserve">- РНЗн4. </w:t>
            </w:r>
            <w:r w:rsidRPr="0099422F">
              <w:rPr>
                <w:rStyle w:val="fontstyle01"/>
                <w:sz w:val="24"/>
                <w:szCs w:val="24"/>
              </w:rPr>
              <w:t>Застосовувати у професійній діяльності технології інформаційного менеджменту, створення і підтримки функціонування електронних бібліотек та архівів, методологію вивчення та задоволення культурних та інформаційних потреб користувачі</w:t>
            </w:r>
          </w:p>
          <w:p w:rsidR="00590C2F" w:rsidRPr="0099422F" w:rsidRDefault="00590C2F" w:rsidP="00E954E5">
            <w:pPr>
              <w:pStyle w:val="a3"/>
              <w:spacing w:after="0" w:line="240" w:lineRule="auto"/>
              <w:ind w:left="0"/>
              <w:rPr>
                <w:sz w:val="24"/>
                <w:szCs w:val="24"/>
                <w:lang w:eastAsia="uk-UA"/>
              </w:rPr>
            </w:pPr>
            <w:r w:rsidRPr="0099422F">
              <w:rPr>
                <w:b/>
                <w:sz w:val="24"/>
                <w:szCs w:val="24"/>
              </w:rPr>
              <w:t>-</w:t>
            </w:r>
            <w:r w:rsidRPr="0099422F">
              <w:rPr>
                <w:sz w:val="24"/>
                <w:szCs w:val="24"/>
              </w:rPr>
              <w:t xml:space="preserve"> РНУ5. </w:t>
            </w:r>
            <w:r w:rsidRPr="0099422F">
              <w:rPr>
                <w:rStyle w:val="fontstyle01"/>
                <w:sz w:val="24"/>
                <w:szCs w:val="24"/>
              </w:rPr>
              <w:t>Здійснювати пошук інформації в різних джерелах для розв’язання професійних завдань</w:t>
            </w:r>
          </w:p>
        </w:tc>
        <w:tc>
          <w:tcPr>
            <w:tcW w:w="3140" w:type="dxa"/>
          </w:tcPr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Методи контролю і самоконтролю (письмовий).</w:t>
            </w:r>
          </w:p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Самостійно-пошукові методи (індивідуальна робота).</w:t>
            </w:r>
          </w:p>
          <w:p w:rsidR="00590C2F" w:rsidRPr="0099422F" w:rsidRDefault="00590C2F" w:rsidP="00E954E5">
            <w:pPr>
              <w:pStyle w:val="a3"/>
              <w:spacing w:after="0" w:line="240" w:lineRule="auto"/>
              <w:ind w:left="0"/>
              <w:jc w:val="left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Контрольні заходи: захист творчих завдань; практичні завдання; екзамен.</w:t>
            </w:r>
          </w:p>
        </w:tc>
      </w:tr>
    </w:tbl>
    <w:p w:rsidR="00590C2F" w:rsidRPr="0099422F" w:rsidRDefault="00590C2F" w:rsidP="00E40E62">
      <w:pPr>
        <w:spacing w:after="0" w:line="240" w:lineRule="auto"/>
        <w:ind w:firstLine="567"/>
        <w:rPr>
          <w:sz w:val="16"/>
          <w:szCs w:val="16"/>
        </w:rPr>
      </w:pPr>
    </w:p>
    <w:p w:rsidR="00590C2F" w:rsidRPr="007A2039" w:rsidRDefault="00590C2F" w:rsidP="00E40E62">
      <w:pPr>
        <w:spacing w:after="0" w:line="240" w:lineRule="auto"/>
        <w:rPr>
          <w:rFonts w:ascii="Arial" w:hAnsi="Arial"/>
          <w:sz w:val="24"/>
          <w:szCs w:val="24"/>
          <w:lang w:eastAsia="ru-RU"/>
        </w:rPr>
      </w:pPr>
      <w:r w:rsidRPr="007A2039">
        <w:rPr>
          <w:b/>
          <w:bCs/>
          <w:sz w:val="24"/>
          <w:szCs w:val="24"/>
        </w:rPr>
        <w:t>Міждисциплінарні зв’язки.</w:t>
      </w:r>
      <w:r w:rsidRPr="007A2039">
        <w:rPr>
          <w:sz w:val="24"/>
          <w:szCs w:val="24"/>
        </w:rPr>
        <w:t xml:space="preserve"> Навчальна дисципліна «Інформаційна справа у міжнародній діяльності» тісно пов’язана з «Бібліотекознавство» (специфіка формування та функціонування інформації, історичні етапи її розвитку), «Діловодство» та «Документознавство» (теоретичне підґрунтя сучасних тенденцій у зазначених сферах), «Комп’ютерно-технологічні засоби в інформаційній, бібліотечній та архівній справі» (вивчення специфіки створення й редагування візуальної інформації в програмах обробки графіки, інфографіки і структурування моделей подання інформації).</w:t>
      </w:r>
    </w:p>
    <w:p w:rsidR="00590C2F" w:rsidRPr="007A2039" w:rsidRDefault="00590C2F" w:rsidP="00E40E62">
      <w:pPr>
        <w:spacing w:after="0" w:line="240" w:lineRule="auto"/>
        <w:ind w:firstLine="567"/>
        <w:rPr>
          <w:sz w:val="24"/>
          <w:szCs w:val="24"/>
        </w:rPr>
      </w:pPr>
    </w:p>
    <w:p w:rsidR="00590C2F" w:rsidRPr="007A2039" w:rsidRDefault="00590C2F" w:rsidP="00E40E6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A2039">
        <w:rPr>
          <w:b/>
          <w:bCs/>
          <w:sz w:val="24"/>
          <w:szCs w:val="24"/>
        </w:rPr>
        <w:t>3. Програма навчальної дисципліни</w:t>
      </w:r>
    </w:p>
    <w:p w:rsidR="00590C2F" w:rsidRPr="007A2039" w:rsidRDefault="00590C2F" w:rsidP="00E40E62">
      <w:pPr>
        <w:tabs>
          <w:tab w:val="left" w:pos="284"/>
          <w:tab w:val="left" w:pos="567"/>
        </w:tabs>
        <w:spacing w:after="0"/>
        <w:jc w:val="center"/>
        <w:rPr>
          <w:b/>
          <w:bCs/>
          <w:sz w:val="24"/>
          <w:szCs w:val="24"/>
        </w:rPr>
      </w:pPr>
    </w:p>
    <w:p w:rsidR="00590C2F" w:rsidRPr="007A2039" w:rsidRDefault="00590C2F" w:rsidP="00E40E62">
      <w:pPr>
        <w:tabs>
          <w:tab w:val="left" w:pos="284"/>
          <w:tab w:val="left" w:pos="567"/>
        </w:tabs>
        <w:spacing w:after="0"/>
        <w:jc w:val="center"/>
        <w:rPr>
          <w:b/>
          <w:bCs/>
          <w:sz w:val="24"/>
          <w:szCs w:val="24"/>
        </w:rPr>
      </w:pPr>
      <w:r w:rsidRPr="007A2039">
        <w:rPr>
          <w:b/>
          <w:bCs/>
          <w:sz w:val="24"/>
          <w:szCs w:val="24"/>
        </w:rPr>
        <w:t xml:space="preserve">Змістовий модуль 1. Сучасні </w:t>
      </w:r>
      <w:proofErr w:type="spellStart"/>
      <w:r w:rsidRPr="007A2039">
        <w:rPr>
          <w:b/>
          <w:bCs/>
          <w:sz w:val="24"/>
          <w:szCs w:val="24"/>
        </w:rPr>
        <w:t>концепціі</w:t>
      </w:r>
      <w:proofErr w:type="spellEnd"/>
      <w:r w:rsidRPr="007A2039">
        <w:rPr>
          <w:b/>
          <w:bCs/>
          <w:sz w:val="24"/>
          <w:szCs w:val="24"/>
        </w:rPr>
        <w:t>̈ міжнародного обміну інформацією у системі міжнародних відносин</w:t>
      </w:r>
    </w:p>
    <w:p w:rsidR="00590C2F" w:rsidRPr="007A2039" w:rsidRDefault="00590C2F" w:rsidP="007A2039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Вплив глобальних </w:t>
      </w:r>
      <w:proofErr w:type="spellStart"/>
      <w:r w:rsidRPr="007A2039">
        <w:rPr>
          <w:sz w:val="24"/>
          <w:szCs w:val="24"/>
        </w:rPr>
        <w:t>комунікаційних</w:t>
      </w:r>
      <w:proofErr w:type="spellEnd"/>
      <w:r w:rsidRPr="007A2039">
        <w:rPr>
          <w:sz w:val="24"/>
          <w:szCs w:val="24"/>
        </w:rPr>
        <w:t xml:space="preserve"> процесів на систему міжнародних відносин. Еволюція </w:t>
      </w:r>
      <w:proofErr w:type="spellStart"/>
      <w:r w:rsidRPr="007A2039">
        <w:rPr>
          <w:sz w:val="24"/>
          <w:szCs w:val="24"/>
        </w:rPr>
        <w:t>концепціи</w:t>
      </w:r>
      <w:proofErr w:type="spellEnd"/>
      <w:r w:rsidRPr="007A2039">
        <w:rPr>
          <w:sz w:val="24"/>
          <w:szCs w:val="24"/>
        </w:rPr>
        <w:t xml:space="preserve">̆ міжнародного обміну інформацією. Проблеми становлення </w:t>
      </w:r>
      <w:proofErr w:type="spellStart"/>
      <w:r w:rsidRPr="007A2039">
        <w:rPr>
          <w:sz w:val="24"/>
          <w:szCs w:val="24"/>
        </w:rPr>
        <w:t>інформаційного</w:t>
      </w:r>
      <w:proofErr w:type="spellEnd"/>
      <w:r w:rsidRPr="007A2039">
        <w:rPr>
          <w:sz w:val="24"/>
          <w:szCs w:val="24"/>
        </w:rPr>
        <w:t xml:space="preserve"> суспільства. Шлях становлення </w:t>
      </w:r>
      <w:proofErr w:type="spellStart"/>
      <w:r w:rsidRPr="007A2039">
        <w:rPr>
          <w:sz w:val="24"/>
          <w:szCs w:val="24"/>
        </w:rPr>
        <w:t>інформаційного</w:t>
      </w:r>
      <w:proofErr w:type="spellEnd"/>
      <w:r w:rsidRPr="007A2039">
        <w:rPr>
          <w:sz w:val="24"/>
          <w:szCs w:val="24"/>
        </w:rPr>
        <w:t xml:space="preserve"> суспільства. </w:t>
      </w:r>
      <w:proofErr w:type="spellStart"/>
      <w:r w:rsidRPr="007A2039">
        <w:rPr>
          <w:sz w:val="24"/>
          <w:szCs w:val="24"/>
        </w:rPr>
        <w:t>Інформаційнии</w:t>
      </w:r>
      <w:proofErr w:type="spellEnd"/>
      <w:r w:rsidRPr="007A2039">
        <w:rPr>
          <w:sz w:val="24"/>
          <w:szCs w:val="24"/>
        </w:rPr>
        <w:t xml:space="preserve">̆ вимір міжнародного співробітництва. Вплив </w:t>
      </w:r>
      <w:proofErr w:type="spellStart"/>
      <w:r w:rsidRPr="007A2039">
        <w:rPr>
          <w:sz w:val="24"/>
          <w:szCs w:val="24"/>
        </w:rPr>
        <w:t>інформаційноі</w:t>
      </w:r>
      <w:proofErr w:type="spellEnd"/>
      <w:r w:rsidRPr="007A2039">
        <w:rPr>
          <w:sz w:val="24"/>
          <w:szCs w:val="24"/>
        </w:rPr>
        <w:t xml:space="preserve">̈ </w:t>
      </w:r>
      <w:proofErr w:type="spellStart"/>
      <w:r w:rsidRPr="007A2039">
        <w:rPr>
          <w:sz w:val="24"/>
          <w:szCs w:val="24"/>
        </w:rPr>
        <w:t>революціі</w:t>
      </w:r>
      <w:proofErr w:type="spellEnd"/>
      <w:r w:rsidRPr="007A2039">
        <w:rPr>
          <w:sz w:val="24"/>
          <w:szCs w:val="24"/>
        </w:rPr>
        <w:t xml:space="preserve">̈ на систему міжнародних відносин. </w:t>
      </w:r>
      <w:proofErr w:type="spellStart"/>
      <w:r w:rsidRPr="007A2039">
        <w:rPr>
          <w:sz w:val="24"/>
          <w:szCs w:val="24"/>
        </w:rPr>
        <w:t>Концепціі</w:t>
      </w:r>
      <w:proofErr w:type="spellEnd"/>
      <w:r w:rsidRPr="007A2039">
        <w:rPr>
          <w:sz w:val="24"/>
          <w:szCs w:val="24"/>
        </w:rPr>
        <w:t xml:space="preserve">̈ </w:t>
      </w:r>
      <w:proofErr w:type="spellStart"/>
      <w:r w:rsidRPr="007A2039">
        <w:rPr>
          <w:sz w:val="24"/>
          <w:szCs w:val="24"/>
        </w:rPr>
        <w:t>інформаційноі</w:t>
      </w:r>
      <w:proofErr w:type="spellEnd"/>
      <w:r w:rsidRPr="007A2039">
        <w:rPr>
          <w:sz w:val="24"/>
          <w:szCs w:val="24"/>
        </w:rPr>
        <w:t xml:space="preserve">̈ </w:t>
      </w:r>
      <w:proofErr w:type="spellStart"/>
      <w:r w:rsidRPr="007A2039">
        <w:rPr>
          <w:sz w:val="24"/>
          <w:szCs w:val="24"/>
        </w:rPr>
        <w:t>цивілізаціі</w:t>
      </w:r>
      <w:proofErr w:type="spellEnd"/>
      <w:r w:rsidRPr="007A2039">
        <w:rPr>
          <w:sz w:val="24"/>
          <w:szCs w:val="24"/>
        </w:rPr>
        <w:t xml:space="preserve">̈. </w:t>
      </w:r>
      <w:proofErr w:type="spellStart"/>
      <w:r w:rsidRPr="007A2039">
        <w:rPr>
          <w:sz w:val="24"/>
          <w:szCs w:val="24"/>
        </w:rPr>
        <w:t>Цифровии</w:t>
      </w:r>
      <w:proofErr w:type="spellEnd"/>
      <w:r w:rsidRPr="007A2039">
        <w:rPr>
          <w:sz w:val="24"/>
          <w:szCs w:val="24"/>
        </w:rPr>
        <w:t xml:space="preserve">̆ розподіл. </w:t>
      </w:r>
      <w:proofErr w:type="spellStart"/>
      <w:r w:rsidRPr="007A2039">
        <w:rPr>
          <w:sz w:val="24"/>
          <w:szCs w:val="24"/>
        </w:rPr>
        <w:t>Інформаційне</w:t>
      </w:r>
      <w:proofErr w:type="spellEnd"/>
      <w:r w:rsidRPr="007A2039">
        <w:rPr>
          <w:sz w:val="24"/>
          <w:szCs w:val="24"/>
        </w:rPr>
        <w:t xml:space="preserve"> суспільство в </w:t>
      </w:r>
      <w:proofErr w:type="spellStart"/>
      <w:r w:rsidRPr="007A2039">
        <w:rPr>
          <w:sz w:val="24"/>
          <w:szCs w:val="24"/>
        </w:rPr>
        <w:t>Україні</w:t>
      </w:r>
      <w:proofErr w:type="spellEnd"/>
      <w:r w:rsidRPr="007A2039">
        <w:rPr>
          <w:sz w:val="24"/>
          <w:szCs w:val="24"/>
        </w:rPr>
        <w:t>. Головні напрямки європейської інформаційної політики. Міжнародні правові документи. Специфіка організації світових інформаційних потоків. Сучасні тенденції міжнародних інформаційних потоків.</w:t>
      </w:r>
    </w:p>
    <w:p w:rsidR="00590C2F" w:rsidRPr="007A2039" w:rsidRDefault="00590C2F" w:rsidP="00E40E62">
      <w:pPr>
        <w:tabs>
          <w:tab w:val="left" w:pos="284"/>
          <w:tab w:val="left" w:pos="567"/>
        </w:tabs>
        <w:spacing w:after="0"/>
        <w:jc w:val="center"/>
        <w:rPr>
          <w:b/>
          <w:bCs/>
          <w:sz w:val="24"/>
          <w:szCs w:val="24"/>
        </w:rPr>
      </w:pPr>
      <w:r w:rsidRPr="007A2039">
        <w:rPr>
          <w:b/>
          <w:bCs/>
          <w:sz w:val="24"/>
          <w:szCs w:val="24"/>
        </w:rPr>
        <w:t xml:space="preserve">Змістовий модуль 2. </w:t>
      </w:r>
      <w:r w:rsidRPr="007A2039">
        <w:rPr>
          <w:b/>
          <w:sz w:val="24"/>
          <w:szCs w:val="24"/>
        </w:rPr>
        <w:t>Інформаційно-аналітичні структури</w:t>
      </w:r>
    </w:p>
    <w:p w:rsidR="00590C2F" w:rsidRPr="007A2039" w:rsidRDefault="00590C2F" w:rsidP="00EB7E14">
      <w:pPr>
        <w:pStyle w:val="a5"/>
        <w:spacing w:before="0" w:beforeAutospacing="0" w:after="0" w:afterAutospacing="0"/>
        <w:ind w:firstLine="709"/>
        <w:jc w:val="both"/>
      </w:pPr>
      <w:r w:rsidRPr="007A2039">
        <w:t>Інформаційно-аналітичні інституції України. Провідні інформаційно-аналітичні центри США. Інформаційне агентство USIA (</w:t>
      </w:r>
      <w:proofErr w:type="spellStart"/>
      <w:r w:rsidRPr="007A2039">
        <w:t>United</w:t>
      </w:r>
      <w:proofErr w:type="spellEnd"/>
      <w:r w:rsidRPr="007A2039">
        <w:t xml:space="preserve"> </w:t>
      </w:r>
      <w:proofErr w:type="spellStart"/>
      <w:r w:rsidRPr="007A2039">
        <w:t>States</w:t>
      </w:r>
      <w:proofErr w:type="spellEnd"/>
      <w:r w:rsidRPr="007A2039">
        <w:t xml:space="preserve"> </w:t>
      </w:r>
      <w:proofErr w:type="spellStart"/>
      <w:r w:rsidRPr="007A2039">
        <w:t>Information</w:t>
      </w:r>
      <w:proofErr w:type="spellEnd"/>
      <w:r w:rsidRPr="007A2039">
        <w:t xml:space="preserve"> </w:t>
      </w:r>
      <w:proofErr w:type="spellStart"/>
      <w:r w:rsidRPr="007A2039">
        <w:t>Agency</w:t>
      </w:r>
      <w:proofErr w:type="spellEnd"/>
      <w:r w:rsidRPr="007A2039">
        <w:t xml:space="preserve">). Інформаційне агентство «Рейтер». Інформаційне агентство «Франс </w:t>
      </w:r>
      <w:proofErr w:type="spellStart"/>
      <w:r w:rsidRPr="007A2039">
        <w:t>пресс</w:t>
      </w:r>
      <w:proofErr w:type="spellEnd"/>
      <w:r w:rsidRPr="007A2039">
        <w:t xml:space="preserve">». Характеристика світових </w:t>
      </w:r>
      <w:proofErr w:type="spellStart"/>
      <w:r w:rsidRPr="007A2039">
        <w:t>інформаційно-аналітичні</w:t>
      </w:r>
      <w:proofErr w:type="spellEnd"/>
      <w:r w:rsidRPr="007A2039">
        <w:t xml:space="preserve"> центрів. Характеристика діяльності </w:t>
      </w:r>
      <w:proofErr w:type="spellStart"/>
      <w:r w:rsidRPr="007A2039">
        <w:t>інформаційних</w:t>
      </w:r>
      <w:proofErr w:type="spellEnd"/>
      <w:r w:rsidRPr="007A2039">
        <w:t xml:space="preserve"> центрів ООН та ЮНЕСКО. Основні джерела інформації, які використовують співробітники закордонних представництв. Міжнародні </w:t>
      </w:r>
      <w:proofErr w:type="spellStart"/>
      <w:r w:rsidRPr="007A2039">
        <w:t>організаціі</w:t>
      </w:r>
      <w:proofErr w:type="spellEnd"/>
      <w:r w:rsidRPr="007A2039">
        <w:t xml:space="preserve">̈ у сфері </w:t>
      </w:r>
      <w:proofErr w:type="spellStart"/>
      <w:r w:rsidRPr="007A2039">
        <w:t>інформаційних</w:t>
      </w:r>
      <w:proofErr w:type="spellEnd"/>
      <w:r w:rsidRPr="007A2039">
        <w:t xml:space="preserve"> відносин та </w:t>
      </w:r>
      <w:proofErr w:type="spellStart"/>
      <w:r w:rsidRPr="007A2039">
        <w:t>телекомунікаціі</w:t>
      </w:r>
      <w:proofErr w:type="spellEnd"/>
      <w:r w:rsidRPr="007A2039">
        <w:t xml:space="preserve">̈. Міжнародні </w:t>
      </w:r>
      <w:proofErr w:type="spellStart"/>
      <w:r w:rsidRPr="007A2039">
        <w:t>організаціі</w:t>
      </w:r>
      <w:proofErr w:type="spellEnd"/>
      <w:r w:rsidRPr="007A2039">
        <w:t xml:space="preserve">̈ у сфері </w:t>
      </w:r>
      <w:proofErr w:type="spellStart"/>
      <w:r w:rsidRPr="007A2039">
        <w:t>інформаційно-комунікаційних</w:t>
      </w:r>
      <w:proofErr w:type="spellEnd"/>
      <w:r w:rsidRPr="007A2039">
        <w:t xml:space="preserve"> </w:t>
      </w:r>
      <w:proofErr w:type="spellStart"/>
      <w:r w:rsidRPr="007A2039">
        <w:t>технологіи</w:t>
      </w:r>
      <w:proofErr w:type="spellEnd"/>
      <w:r w:rsidRPr="007A2039">
        <w:t xml:space="preserve">̆. Міжнародні угоди про </w:t>
      </w:r>
      <w:proofErr w:type="spellStart"/>
      <w:r w:rsidRPr="007A2039">
        <w:t>транскордоннии</w:t>
      </w:r>
      <w:proofErr w:type="spellEnd"/>
      <w:r w:rsidRPr="007A2039">
        <w:t xml:space="preserve">̆ обмін інформацією, </w:t>
      </w:r>
      <w:proofErr w:type="spellStart"/>
      <w:r w:rsidRPr="007A2039">
        <w:t>інформаційними</w:t>
      </w:r>
      <w:proofErr w:type="spellEnd"/>
      <w:r w:rsidRPr="007A2039">
        <w:t xml:space="preserve"> продуктами та послугами. Діяльність медіа у системі міжнародних відносин. </w:t>
      </w:r>
    </w:p>
    <w:p w:rsidR="00590C2F" w:rsidRPr="007A2039" w:rsidRDefault="00590C2F" w:rsidP="0099422F">
      <w:pPr>
        <w:pStyle w:val="a5"/>
        <w:spacing w:before="0" w:beforeAutospacing="0" w:after="0" w:afterAutospacing="0"/>
        <w:jc w:val="center"/>
      </w:pPr>
      <w:r w:rsidRPr="007A2039">
        <w:rPr>
          <w:b/>
        </w:rPr>
        <w:t xml:space="preserve">Змістовий модуль 3. </w:t>
      </w:r>
      <w:r w:rsidRPr="007A2039">
        <w:rPr>
          <w:b/>
          <w:bCs/>
        </w:rPr>
        <w:t xml:space="preserve">Міжнародні зовнішньополітичні </w:t>
      </w:r>
      <w:proofErr w:type="spellStart"/>
      <w:r w:rsidRPr="007A2039">
        <w:rPr>
          <w:b/>
          <w:bCs/>
        </w:rPr>
        <w:t>комунікаціі</w:t>
      </w:r>
      <w:proofErr w:type="spellEnd"/>
      <w:r w:rsidRPr="007A2039">
        <w:rPr>
          <w:b/>
          <w:bCs/>
        </w:rPr>
        <w:t xml:space="preserve">̈ та комунікативні </w:t>
      </w:r>
      <w:proofErr w:type="spellStart"/>
      <w:r w:rsidRPr="007A2039">
        <w:rPr>
          <w:b/>
          <w:bCs/>
        </w:rPr>
        <w:t>технологіі</w:t>
      </w:r>
      <w:proofErr w:type="spellEnd"/>
      <w:r w:rsidRPr="007A2039">
        <w:rPr>
          <w:b/>
          <w:bCs/>
        </w:rPr>
        <w:t>̈</w:t>
      </w:r>
    </w:p>
    <w:p w:rsidR="00590C2F" w:rsidRPr="007A2039" w:rsidRDefault="00590C2F" w:rsidP="00EB7E14">
      <w:pPr>
        <w:pStyle w:val="a5"/>
        <w:spacing w:before="0" w:beforeAutospacing="0" w:after="0" w:afterAutospacing="0"/>
        <w:ind w:firstLine="709"/>
        <w:jc w:val="both"/>
      </w:pPr>
      <w:r w:rsidRPr="007A2039">
        <w:lastRenderedPageBreak/>
        <w:t xml:space="preserve">Зовнішньополітичні </w:t>
      </w:r>
      <w:proofErr w:type="spellStart"/>
      <w:r w:rsidRPr="007A2039">
        <w:t>комунікаціі</w:t>
      </w:r>
      <w:proofErr w:type="spellEnd"/>
      <w:r w:rsidRPr="007A2039">
        <w:t xml:space="preserve">̈, </w:t>
      </w:r>
      <w:proofErr w:type="spellStart"/>
      <w:r w:rsidRPr="007A2039">
        <w:t>їх</w:t>
      </w:r>
      <w:proofErr w:type="spellEnd"/>
      <w:r w:rsidRPr="007A2039">
        <w:t xml:space="preserve"> класифікація. Проблеми </w:t>
      </w:r>
      <w:proofErr w:type="spellStart"/>
      <w:r w:rsidRPr="007A2039">
        <w:t>комунікаціі</w:t>
      </w:r>
      <w:proofErr w:type="spellEnd"/>
      <w:r w:rsidRPr="007A2039">
        <w:t xml:space="preserve">̈ та </w:t>
      </w:r>
      <w:proofErr w:type="spellStart"/>
      <w:r w:rsidRPr="007A2039">
        <w:t>інформаціі</w:t>
      </w:r>
      <w:proofErr w:type="spellEnd"/>
      <w:r w:rsidRPr="007A2039">
        <w:t xml:space="preserve">̈ в міжнародних організаціях. </w:t>
      </w:r>
      <w:proofErr w:type="spellStart"/>
      <w:r w:rsidRPr="007A2039">
        <w:t>Інформаційна</w:t>
      </w:r>
      <w:proofErr w:type="spellEnd"/>
      <w:r w:rsidRPr="007A2039">
        <w:t xml:space="preserve"> діяльність дипломатичних представництв. Засоби передачі </w:t>
      </w:r>
      <w:proofErr w:type="spellStart"/>
      <w:r w:rsidRPr="007A2039">
        <w:t>зовнішньополітичноі</w:t>
      </w:r>
      <w:proofErr w:type="spellEnd"/>
      <w:r w:rsidRPr="007A2039">
        <w:t xml:space="preserve">̈ </w:t>
      </w:r>
      <w:proofErr w:type="spellStart"/>
      <w:r w:rsidRPr="007A2039">
        <w:t>інформаціі</w:t>
      </w:r>
      <w:proofErr w:type="spellEnd"/>
      <w:r w:rsidRPr="007A2039">
        <w:t xml:space="preserve">̈. </w:t>
      </w:r>
      <w:proofErr w:type="spellStart"/>
      <w:r w:rsidRPr="007A2039">
        <w:t>Інформаційно-роз’яснювальна</w:t>
      </w:r>
      <w:proofErr w:type="spellEnd"/>
      <w:r w:rsidRPr="007A2039">
        <w:t xml:space="preserve"> робота у </w:t>
      </w:r>
      <w:proofErr w:type="spellStart"/>
      <w:r w:rsidRPr="007A2039">
        <w:t>країні</w:t>
      </w:r>
      <w:proofErr w:type="spellEnd"/>
      <w:r w:rsidRPr="007A2039">
        <w:t xml:space="preserve"> перебування. </w:t>
      </w:r>
      <w:proofErr w:type="spellStart"/>
      <w:r w:rsidRPr="007A2039">
        <w:t>Інформаційне</w:t>
      </w:r>
      <w:proofErr w:type="spellEnd"/>
      <w:r w:rsidRPr="007A2039">
        <w:t xml:space="preserve"> забезпечення візитів. </w:t>
      </w:r>
      <w:proofErr w:type="spellStart"/>
      <w:r w:rsidRPr="007A2039">
        <w:t>Інформаційне</w:t>
      </w:r>
      <w:proofErr w:type="spellEnd"/>
      <w:r w:rsidRPr="007A2039">
        <w:t xml:space="preserve"> забезпечення торговельно-економічних </w:t>
      </w:r>
      <w:proofErr w:type="spellStart"/>
      <w:r w:rsidRPr="007A2039">
        <w:t>місіи</w:t>
      </w:r>
      <w:proofErr w:type="spellEnd"/>
      <w:r w:rsidRPr="007A2039">
        <w:t xml:space="preserve">̆. </w:t>
      </w:r>
      <w:proofErr w:type="spellStart"/>
      <w:r w:rsidRPr="007A2039">
        <w:t>Інформаційне</w:t>
      </w:r>
      <w:proofErr w:type="spellEnd"/>
      <w:r w:rsidRPr="007A2039">
        <w:t xml:space="preserve"> забезпечення воєнних </w:t>
      </w:r>
      <w:proofErr w:type="spellStart"/>
      <w:r w:rsidRPr="007A2039">
        <w:t>кампаніи</w:t>
      </w:r>
      <w:proofErr w:type="spellEnd"/>
      <w:r w:rsidRPr="007A2039">
        <w:t xml:space="preserve">̆. </w:t>
      </w:r>
      <w:proofErr w:type="spellStart"/>
      <w:r w:rsidRPr="007A2039">
        <w:t>Інформаційна</w:t>
      </w:r>
      <w:proofErr w:type="spellEnd"/>
      <w:r w:rsidRPr="007A2039">
        <w:t xml:space="preserve"> діяльність зарубіжних держав в </w:t>
      </w:r>
      <w:proofErr w:type="spellStart"/>
      <w:r w:rsidRPr="007A2039">
        <w:t>Україні</w:t>
      </w:r>
      <w:proofErr w:type="spellEnd"/>
      <w:r w:rsidRPr="007A2039">
        <w:t>. Міжнародна трибуна у міжнародних відносинах. Дослідження діяльності інформаційних агентств як потужного ретранслятора та поширювача інформації про діяльність держави у світовому контексті. Особливості подання інформації в інформаційних агенціях для іноземного читача.</w:t>
      </w:r>
    </w:p>
    <w:p w:rsidR="00590C2F" w:rsidRPr="007A2039" w:rsidRDefault="00590C2F" w:rsidP="0099422F">
      <w:pPr>
        <w:pStyle w:val="a5"/>
        <w:spacing w:before="0" w:beforeAutospacing="0" w:after="0" w:afterAutospacing="0"/>
        <w:jc w:val="center"/>
      </w:pPr>
      <w:r w:rsidRPr="007A2039">
        <w:rPr>
          <w:b/>
          <w:bCs/>
        </w:rPr>
        <w:t xml:space="preserve">Змістовий модуль 4. </w:t>
      </w:r>
      <w:proofErr w:type="spellStart"/>
      <w:r w:rsidRPr="007A2039">
        <w:rPr>
          <w:b/>
          <w:bCs/>
        </w:rPr>
        <w:t>Європейськии</w:t>
      </w:r>
      <w:proofErr w:type="spellEnd"/>
      <w:r w:rsidRPr="007A2039">
        <w:rPr>
          <w:b/>
          <w:bCs/>
        </w:rPr>
        <w:t xml:space="preserve">̆ </w:t>
      </w:r>
      <w:proofErr w:type="spellStart"/>
      <w:r w:rsidRPr="007A2039">
        <w:rPr>
          <w:b/>
          <w:bCs/>
        </w:rPr>
        <w:t>інформаційнии</w:t>
      </w:r>
      <w:proofErr w:type="spellEnd"/>
      <w:r w:rsidRPr="007A2039">
        <w:rPr>
          <w:b/>
          <w:bCs/>
        </w:rPr>
        <w:t>̆ простір та образ України</w:t>
      </w:r>
    </w:p>
    <w:p w:rsidR="00590C2F" w:rsidRPr="007A2039" w:rsidRDefault="00590C2F" w:rsidP="00EB7E14">
      <w:pPr>
        <w:pStyle w:val="a5"/>
        <w:spacing w:before="0" w:beforeAutospacing="0" w:after="0" w:afterAutospacing="0"/>
        <w:ind w:firstLine="709"/>
        <w:jc w:val="both"/>
      </w:pPr>
      <w:r w:rsidRPr="007A2039">
        <w:t xml:space="preserve">Формування </w:t>
      </w:r>
      <w:proofErr w:type="spellStart"/>
      <w:r w:rsidRPr="007A2039">
        <w:t>європейського</w:t>
      </w:r>
      <w:proofErr w:type="spellEnd"/>
      <w:r w:rsidRPr="007A2039">
        <w:t xml:space="preserve"> </w:t>
      </w:r>
      <w:proofErr w:type="spellStart"/>
      <w:r w:rsidRPr="007A2039">
        <w:t>інформаційного</w:t>
      </w:r>
      <w:proofErr w:type="spellEnd"/>
      <w:r w:rsidRPr="007A2039">
        <w:t xml:space="preserve"> простору. Участь </w:t>
      </w:r>
      <w:proofErr w:type="spellStart"/>
      <w:r w:rsidRPr="007A2039">
        <w:t>України</w:t>
      </w:r>
      <w:proofErr w:type="spellEnd"/>
      <w:r w:rsidRPr="007A2039">
        <w:t xml:space="preserve"> </w:t>
      </w:r>
      <w:proofErr w:type="spellStart"/>
      <w:r w:rsidRPr="007A2039">
        <w:t>реалізаціі</w:t>
      </w:r>
      <w:proofErr w:type="spellEnd"/>
      <w:r w:rsidRPr="007A2039">
        <w:t xml:space="preserve">̈ </w:t>
      </w:r>
      <w:proofErr w:type="spellStart"/>
      <w:r w:rsidRPr="007A2039">
        <w:t>інформаційноі</w:t>
      </w:r>
      <w:proofErr w:type="spellEnd"/>
      <w:r w:rsidRPr="007A2039">
        <w:t xml:space="preserve">̈ політики Ради Європи. Історичні особливості становлення політики ЄС у галузі </w:t>
      </w:r>
      <w:proofErr w:type="spellStart"/>
      <w:r w:rsidRPr="007A2039">
        <w:t>інформаціі</w:t>
      </w:r>
      <w:proofErr w:type="spellEnd"/>
      <w:r w:rsidRPr="007A2039">
        <w:t xml:space="preserve">̈ та </w:t>
      </w:r>
      <w:proofErr w:type="spellStart"/>
      <w:r w:rsidRPr="007A2039">
        <w:t>комунікаціі</w:t>
      </w:r>
      <w:proofErr w:type="spellEnd"/>
      <w:r w:rsidRPr="007A2039">
        <w:t xml:space="preserve">̈. Імідж і дипломатія. </w:t>
      </w:r>
      <w:proofErr w:type="spellStart"/>
      <w:r w:rsidRPr="007A2039">
        <w:t>Медіадипломатія</w:t>
      </w:r>
      <w:proofErr w:type="spellEnd"/>
      <w:r w:rsidRPr="007A2039">
        <w:t xml:space="preserve">. Діяльність медіа у системі міжнародних відносин. PR-діяльність зовнішньополітичних відомств. Формування і підтримання іміджу держав. Суспільна думка як засіб досягнення успіху у </w:t>
      </w:r>
      <w:proofErr w:type="spellStart"/>
      <w:r w:rsidRPr="007A2039">
        <w:t>зовнішніи</w:t>
      </w:r>
      <w:proofErr w:type="spellEnd"/>
      <w:r w:rsidRPr="007A2039">
        <w:t>̆ політиці.</w:t>
      </w:r>
    </w:p>
    <w:p w:rsidR="00590C2F" w:rsidRPr="007A2039" w:rsidRDefault="00590C2F" w:rsidP="007A203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90C2F" w:rsidRPr="007A2039" w:rsidRDefault="00590C2F" w:rsidP="00E40E6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A2039">
        <w:rPr>
          <w:b/>
          <w:bCs/>
          <w:sz w:val="24"/>
          <w:szCs w:val="24"/>
        </w:rPr>
        <w:t>4. Структура навчальної дисципліни</w:t>
      </w:r>
    </w:p>
    <w:p w:rsidR="00590C2F" w:rsidRPr="0099422F" w:rsidRDefault="00590C2F" w:rsidP="00E40E62">
      <w:pPr>
        <w:spacing w:after="0" w:line="240" w:lineRule="auto"/>
        <w:jc w:val="center"/>
        <w:rPr>
          <w:b/>
          <w:bCs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60"/>
        <w:gridCol w:w="900"/>
        <w:gridCol w:w="909"/>
        <w:gridCol w:w="851"/>
        <w:gridCol w:w="1134"/>
        <w:gridCol w:w="850"/>
        <w:gridCol w:w="993"/>
        <w:gridCol w:w="992"/>
        <w:gridCol w:w="931"/>
      </w:tblGrid>
      <w:tr w:rsidR="00590C2F" w:rsidRPr="0099422F" w:rsidTr="007A2039">
        <w:trPr>
          <w:trHeight w:val="499"/>
        </w:trPr>
        <w:tc>
          <w:tcPr>
            <w:tcW w:w="2160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Змістовий модуль</w:t>
            </w:r>
          </w:p>
        </w:tc>
        <w:tc>
          <w:tcPr>
            <w:tcW w:w="900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Усього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годин</w:t>
            </w:r>
          </w:p>
        </w:tc>
        <w:tc>
          <w:tcPr>
            <w:tcW w:w="2894" w:type="dxa"/>
            <w:gridSpan w:val="3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Аудиторні (контактні) години</w:t>
            </w:r>
          </w:p>
        </w:tc>
        <w:tc>
          <w:tcPr>
            <w:tcW w:w="850" w:type="dxa"/>
            <w:vMerge w:val="restart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Сам</w:t>
            </w:r>
            <w:r>
              <w:rPr>
                <w:sz w:val="20"/>
                <w:szCs w:val="20"/>
                <w:lang w:eastAsia="uk-UA"/>
              </w:rPr>
              <w:t>.</w:t>
            </w:r>
            <w:r w:rsidRPr="0099422F">
              <w:rPr>
                <w:sz w:val="20"/>
                <w:szCs w:val="20"/>
                <w:lang w:eastAsia="uk-UA"/>
              </w:rPr>
              <w:t xml:space="preserve"> робота, год</w:t>
            </w:r>
          </w:p>
        </w:tc>
        <w:tc>
          <w:tcPr>
            <w:tcW w:w="2916" w:type="dxa"/>
            <w:gridSpan w:val="3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Система накопичення балів</w:t>
            </w:r>
          </w:p>
        </w:tc>
      </w:tr>
      <w:tr w:rsidR="00794224" w:rsidRPr="0099422F" w:rsidTr="007A2039">
        <w:tc>
          <w:tcPr>
            <w:tcW w:w="2160" w:type="dxa"/>
            <w:vMerge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Усього годин</w:t>
            </w:r>
          </w:p>
        </w:tc>
        <w:tc>
          <w:tcPr>
            <w:tcW w:w="851" w:type="dxa"/>
            <w:vAlign w:val="center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eastAsia="uk-UA"/>
              </w:rPr>
              <w:t>лекції</w:t>
            </w:r>
          </w:p>
        </w:tc>
        <w:tc>
          <w:tcPr>
            <w:tcW w:w="1134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практичні заняття, год</w:t>
            </w:r>
          </w:p>
        </w:tc>
        <w:tc>
          <w:tcPr>
            <w:tcW w:w="850" w:type="dxa"/>
            <w:vMerge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3" w:type="dxa"/>
          </w:tcPr>
          <w:p w:rsidR="00794224" w:rsidRPr="0099422F" w:rsidRDefault="00794224" w:rsidP="00897414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>
              <w:rPr>
                <w:sz w:val="20"/>
                <w:szCs w:val="20"/>
                <w:lang w:eastAsia="uk-UA"/>
              </w:rPr>
              <w:t>Теорет</w:t>
            </w:r>
            <w:proofErr w:type="spellEnd"/>
            <w:r w:rsidRPr="0099422F">
              <w:rPr>
                <w:sz w:val="20"/>
                <w:szCs w:val="20"/>
                <w:lang w:eastAsia="uk-UA"/>
              </w:rPr>
              <w:t>.</w:t>
            </w:r>
          </w:p>
          <w:p w:rsidR="00794224" w:rsidRPr="0099422F" w:rsidRDefault="00794224" w:rsidP="00897414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зав-ня,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99422F">
              <w:rPr>
                <w:sz w:val="20"/>
                <w:szCs w:val="20"/>
                <w:lang w:eastAsia="uk-UA"/>
              </w:rPr>
              <w:t>к-ть балів</w:t>
            </w:r>
          </w:p>
        </w:tc>
        <w:tc>
          <w:tcPr>
            <w:tcW w:w="992" w:type="dxa"/>
          </w:tcPr>
          <w:p w:rsidR="00794224" w:rsidRPr="0099422F" w:rsidRDefault="00794224" w:rsidP="00897414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proofErr w:type="spellStart"/>
            <w:r w:rsidRPr="0099422F">
              <w:rPr>
                <w:sz w:val="20"/>
                <w:szCs w:val="20"/>
                <w:lang w:eastAsia="uk-UA"/>
              </w:rPr>
              <w:t>Практ</w:t>
            </w:r>
            <w:proofErr w:type="spellEnd"/>
            <w:r w:rsidRPr="0099422F">
              <w:rPr>
                <w:sz w:val="20"/>
                <w:szCs w:val="20"/>
                <w:lang w:eastAsia="uk-UA"/>
              </w:rPr>
              <w:t>.</w:t>
            </w:r>
          </w:p>
          <w:p w:rsidR="00794224" w:rsidRPr="0099422F" w:rsidRDefault="00794224" w:rsidP="00897414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зав-ня,</w:t>
            </w:r>
            <w:r>
              <w:rPr>
                <w:sz w:val="20"/>
                <w:szCs w:val="20"/>
                <w:lang w:eastAsia="uk-UA"/>
              </w:rPr>
              <w:t xml:space="preserve"> </w:t>
            </w:r>
            <w:r w:rsidRPr="0099422F">
              <w:rPr>
                <w:sz w:val="20"/>
                <w:szCs w:val="20"/>
                <w:lang w:eastAsia="uk-UA"/>
              </w:rPr>
              <w:t>к-ть балів</w:t>
            </w:r>
          </w:p>
        </w:tc>
        <w:tc>
          <w:tcPr>
            <w:tcW w:w="931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Усього</w:t>
            </w:r>
          </w:p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балів</w:t>
            </w:r>
          </w:p>
        </w:tc>
      </w:tr>
      <w:tr w:rsidR="00794224" w:rsidRPr="0099422F" w:rsidTr="007A2039">
        <w:tc>
          <w:tcPr>
            <w:tcW w:w="2160" w:type="dxa"/>
            <w:vMerge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00" w:type="dxa"/>
            <w:vMerge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09" w:type="dxa"/>
            <w:vMerge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о/д ф.</w:t>
            </w:r>
          </w:p>
        </w:tc>
        <w:tc>
          <w:tcPr>
            <w:tcW w:w="1134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о/д ф.</w:t>
            </w:r>
          </w:p>
        </w:tc>
        <w:tc>
          <w:tcPr>
            <w:tcW w:w="850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о/д</w:t>
            </w:r>
          </w:p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ф.</w:t>
            </w:r>
          </w:p>
        </w:tc>
        <w:tc>
          <w:tcPr>
            <w:tcW w:w="993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92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931" w:type="dxa"/>
          </w:tcPr>
          <w:p w:rsidR="00794224" w:rsidRPr="0099422F" w:rsidRDefault="00794224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</w:tr>
      <w:tr w:rsidR="00794224" w:rsidRPr="0099422F" w:rsidTr="007A2039">
        <w:trPr>
          <w:trHeight w:val="186"/>
        </w:trPr>
        <w:tc>
          <w:tcPr>
            <w:tcW w:w="2160" w:type="dxa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1</w:t>
            </w:r>
          </w:p>
        </w:tc>
        <w:tc>
          <w:tcPr>
            <w:tcW w:w="900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1</w:t>
            </w:r>
            <w:r w:rsidR="003A06A9">
              <w:rPr>
                <w:sz w:val="22"/>
                <w:lang w:eastAsia="uk-UA"/>
              </w:rPr>
              <w:t>5</w:t>
            </w:r>
          </w:p>
        </w:tc>
        <w:tc>
          <w:tcPr>
            <w:tcW w:w="909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6</w:t>
            </w:r>
          </w:p>
        </w:tc>
        <w:tc>
          <w:tcPr>
            <w:tcW w:w="851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1134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850" w:type="dxa"/>
          </w:tcPr>
          <w:p w:rsidR="00794224" w:rsidRPr="00A3668C" w:rsidRDefault="003A06A9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9</w:t>
            </w:r>
          </w:p>
        </w:tc>
        <w:tc>
          <w:tcPr>
            <w:tcW w:w="993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5</w:t>
            </w:r>
          </w:p>
        </w:tc>
        <w:tc>
          <w:tcPr>
            <w:tcW w:w="992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  <w:tc>
          <w:tcPr>
            <w:tcW w:w="931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794224" w:rsidRPr="0099422F" w:rsidTr="007A2039">
        <w:trPr>
          <w:trHeight w:val="290"/>
        </w:trPr>
        <w:tc>
          <w:tcPr>
            <w:tcW w:w="2160" w:type="dxa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2</w:t>
            </w:r>
          </w:p>
        </w:tc>
        <w:tc>
          <w:tcPr>
            <w:tcW w:w="900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1</w:t>
            </w:r>
            <w:r w:rsidR="003A06A9">
              <w:rPr>
                <w:sz w:val="22"/>
                <w:lang w:eastAsia="uk-UA"/>
              </w:rPr>
              <w:t>5</w:t>
            </w:r>
          </w:p>
        </w:tc>
        <w:tc>
          <w:tcPr>
            <w:tcW w:w="909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851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1134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850" w:type="dxa"/>
          </w:tcPr>
          <w:p w:rsidR="00794224" w:rsidRPr="00A3668C" w:rsidRDefault="003A06A9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11</w:t>
            </w:r>
          </w:p>
        </w:tc>
        <w:tc>
          <w:tcPr>
            <w:tcW w:w="993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992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13</w:t>
            </w:r>
          </w:p>
        </w:tc>
        <w:tc>
          <w:tcPr>
            <w:tcW w:w="931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794224" w:rsidRPr="0099422F" w:rsidTr="007A2039">
        <w:tc>
          <w:tcPr>
            <w:tcW w:w="2160" w:type="dxa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3</w:t>
            </w:r>
          </w:p>
        </w:tc>
        <w:tc>
          <w:tcPr>
            <w:tcW w:w="900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1</w:t>
            </w:r>
            <w:r w:rsidR="003A06A9">
              <w:rPr>
                <w:sz w:val="22"/>
                <w:lang w:eastAsia="uk-UA"/>
              </w:rPr>
              <w:t>5</w:t>
            </w:r>
          </w:p>
        </w:tc>
        <w:tc>
          <w:tcPr>
            <w:tcW w:w="909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851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134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850" w:type="dxa"/>
          </w:tcPr>
          <w:p w:rsidR="00794224" w:rsidRPr="00A3668C" w:rsidRDefault="003A06A9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13</w:t>
            </w:r>
          </w:p>
        </w:tc>
        <w:tc>
          <w:tcPr>
            <w:tcW w:w="993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992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  <w:tc>
          <w:tcPr>
            <w:tcW w:w="931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794224" w:rsidRPr="0099422F" w:rsidTr="007A2039">
        <w:trPr>
          <w:trHeight w:val="112"/>
        </w:trPr>
        <w:tc>
          <w:tcPr>
            <w:tcW w:w="2160" w:type="dxa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4</w:t>
            </w:r>
          </w:p>
        </w:tc>
        <w:tc>
          <w:tcPr>
            <w:tcW w:w="900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1</w:t>
            </w:r>
            <w:r w:rsidR="003A06A9">
              <w:rPr>
                <w:sz w:val="22"/>
                <w:lang w:eastAsia="uk-UA"/>
              </w:rPr>
              <w:t>5</w:t>
            </w:r>
          </w:p>
        </w:tc>
        <w:tc>
          <w:tcPr>
            <w:tcW w:w="909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6</w:t>
            </w:r>
          </w:p>
        </w:tc>
        <w:tc>
          <w:tcPr>
            <w:tcW w:w="851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1134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  <w:tc>
          <w:tcPr>
            <w:tcW w:w="850" w:type="dxa"/>
          </w:tcPr>
          <w:p w:rsidR="00794224" w:rsidRPr="00A3668C" w:rsidRDefault="003A06A9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9</w:t>
            </w:r>
          </w:p>
        </w:tc>
        <w:tc>
          <w:tcPr>
            <w:tcW w:w="993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992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  <w:tc>
          <w:tcPr>
            <w:tcW w:w="931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15</w:t>
            </w:r>
          </w:p>
        </w:tc>
      </w:tr>
      <w:tr w:rsidR="00794224" w:rsidRPr="0099422F" w:rsidTr="007A2039">
        <w:tc>
          <w:tcPr>
            <w:tcW w:w="2160" w:type="dxa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Усього за змістові модулі</w:t>
            </w:r>
          </w:p>
        </w:tc>
        <w:tc>
          <w:tcPr>
            <w:tcW w:w="900" w:type="dxa"/>
          </w:tcPr>
          <w:p w:rsidR="00794224" w:rsidRPr="00A3668C" w:rsidRDefault="003A06A9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60</w:t>
            </w:r>
          </w:p>
        </w:tc>
        <w:tc>
          <w:tcPr>
            <w:tcW w:w="909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18</w:t>
            </w:r>
          </w:p>
        </w:tc>
        <w:tc>
          <w:tcPr>
            <w:tcW w:w="851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6</w:t>
            </w:r>
          </w:p>
        </w:tc>
        <w:tc>
          <w:tcPr>
            <w:tcW w:w="1134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12</w:t>
            </w:r>
          </w:p>
        </w:tc>
        <w:tc>
          <w:tcPr>
            <w:tcW w:w="850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  <w:r w:rsidR="003A06A9">
              <w:rPr>
                <w:sz w:val="22"/>
                <w:lang w:eastAsia="uk-UA"/>
              </w:rPr>
              <w:t>2</w:t>
            </w:r>
          </w:p>
        </w:tc>
        <w:tc>
          <w:tcPr>
            <w:tcW w:w="993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60</w:t>
            </w:r>
          </w:p>
        </w:tc>
        <w:tc>
          <w:tcPr>
            <w:tcW w:w="992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931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60</w:t>
            </w:r>
          </w:p>
        </w:tc>
      </w:tr>
      <w:tr w:rsidR="00794224" w:rsidRPr="0099422F" w:rsidTr="007A2039">
        <w:tc>
          <w:tcPr>
            <w:tcW w:w="2160" w:type="dxa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Підсумковий семестровий контроль</w:t>
            </w:r>
          </w:p>
          <w:p w:rsidR="00794224" w:rsidRPr="0099422F" w:rsidRDefault="00794224" w:rsidP="00794224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екзамен</w:t>
            </w:r>
          </w:p>
        </w:tc>
        <w:tc>
          <w:tcPr>
            <w:tcW w:w="900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760" w:type="dxa"/>
            <w:gridSpan w:val="2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134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850" w:type="dxa"/>
          </w:tcPr>
          <w:p w:rsidR="00794224" w:rsidRPr="00A3668C" w:rsidRDefault="00C21902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3</w:t>
            </w:r>
            <w:r w:rsidR="003A06A9">
              <w:rPr>
                <w:sz w:val="22"/>
                <w:lang w:eastAsia="uk-UA"/>
              </w:rPr>
              <w:t>0</w:t>
            </w:r>
          </w:p>
        </w:tc>
        <w:tc>
          <w:tcPr>
            <w:tcW w:w="993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40</w:t>
            </w:r>
          </w:p>
        </w:tc>
        <w:tc>
          <w:tcPr>
            <w:tcW w:w="992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931" w:type="dxa"/>
          </w:tcPr>
          <w:p w:rsidR="00794224" w:rsidRPr="00A3668C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A3668C">
              <w:rPr>
                <w:sz w:val="22"/>
                <w:lang w:eastAsia="uk-UA"/>
              </w:rPr>
              <w:t>40</w:t>
            </w:r>
          </w:p>
        </w:tc>
      </w:tr>
      <w:tr w:rsidR="00794224" w:rsidRPr="0099422F" w:rsidTr="007A2039">
        <w:tc>
          <w:tcPr>
            <w:tcW w:w="2160" w:type="dxa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Загалом</w:t>
            </w:r>
          </w:p>
        </w:tc>
        <w:tc>
          <w:tcPr>
            <w:tcW w:w="4644" w:type="dxa"/>
            <w:gridSpan w:val="5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9</w:t>
            </w:r>
            <w:r w:rsidRPr="0099422F">
              <w:rPr>
                <w:b/>
                <w:bCs/>
                <w:sz w:val="22"/>
                <w:lang w:eastAsia="uk-UA"/>
              </w:rPr>
              <w:t>0</w:t>
            </w:r>
          </w:p>
        </w:tc>
        <w:tc>
          <w:tcPr>
            <w:tcW w:w="2916" w:type="dxa"/>
            <w:gridSpan w:val="3"/>
          </w:tcPr>
          <w:p w:rsidR="00794224" w:rsidRPr="0099422F" w:rsidRDefault="00794224" w:rsidP="00794224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100</w:t>
            </w:r>
          </w:p>
        </w:tc>
      </w:tr>
    </w:tbl>
    <w:p w:rsidR="00590C2F" w:rsidRPr="0099422F" w:rsidRDefault="00590C2F" w:rsidP="00E40E62">
      <w:pPr>
        <w:spacing w:after="0" w:line="240" w:lineRule="auto"/>
        <w:rPr>
          <w:sz w:val="24"/>
          <w:szCs w:val="24"/>
        </w:rPr>
      </w:pPr>
    </w:p>
    <w:p w:rsidR="00BE4D57" w:rsidRPr="00BE4D57" w:rsidRDefault="00BE4D57" w:rsidP="00BE4D5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BE4D57">
        <w:rPr>
          <w:b/>
          <w:bCs/>
          <w:sz w:val="24"/>
          <w:szCs w:val="24"/>
        </w:rPr>
        <w:t xml:space="preserve">Теми </w:t>
      </w:r>
      <w:r w:rsidRPr="00BE4D57">
        <w:rPr>
          <w:b/>
          <w:bCs/>
          <w:sz w:val="24"/>
          <w:szCs w:val="24"/>
        </w:rPr>
        <w:t>лекційних</w:t>
      </w:r>
      <w:r w:rsidRPr="00BE4D57">
        <w:rPr>
          <w:b/>
          <w:bCs/>
          <w:sz w:val="24"/>
          <w:szCs w:val="24"/>
        </w:rPr>
        <w:t xml:space="preserve"> занять 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560"/>
        <w:gridCol w:w="1260"/>
      </w:tblGrid>
      <w:tr w:rsidR="00BE4D57" w:rsidRPr="007A2039" w:rsidTr="004F7113">
        <w:tc>
          <w:tcPr>
            <w:tcW w:w="1260" w:type="dxa"/>
            <w:vMerge w:val="restart"/>
            <w:vAlign w:val="center"/>
          </w:tcPr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№</w:t>
            </w:r>
          </w:p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змістового</w:t>
            </w:r>
          </w:p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7560" w:type="dxa"/>
            <w:vMerge w:val="restart"/>
            <w:vAlign w:val="center"/>
          </w:tcPr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Назва теми</w:t>
            </w:r>
          </w:p>
        </w:tc>
        <w:tc>
          <w:tcPr>
            <w:tcW w:w="1260" w:type="dxa"/>
          </w:tcPr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Кількість</w:t>
            </w:r>
          </w:p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годин</w:t>
            </w:r>
          </w:p>
        </w:tc>
      </w:tr>
      <w:tr w:rsidR="00BE4D57" w:rsidRPr="007A2039" w:rsidTr="004F7113">
        <w:tc>
          <w:tcPr>
            <w:tcW w:w="1260" w:type="dxa"/>
            <w:vMerge/>
          </w:tcPr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60" w:type="dxa"/>
            <w:vMerge/>
          </w:tcPr>
          <w:p w:rsidR="00BE4D57" w:rsidRPr="007A2039" w:rsidRDefault="00BE4D57" w:rsidP="004F7113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</w:tcPr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о/д</w:t>
            </w:r>
          </w:p>
          <w:p w:rsidR="00BE4D57" w:rsidRPr="007A2039" w:rsidRDefault="00BE4D57" w:rsidP="004F7113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ф.</w:t>
            </w:r>
          </w:p>
        </w:tc>
      </w:tr>
      <w:tr w:rsidR="00083387" w:rsidRPr="007A2039" w:rsidTr="00083387">
        <w:trPr>
          <w:trHeight w:val="330"/>
        </w:trPr>
        <w:tc>
          <w:tcPr>
            <w:tcW w:w="1260" w:type="dxa"/>
          </w:tcPr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1</w:t>
            </w:r>
          </w:p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083387" w:rsidRPr="007A2039" w:rsidRDefault="00083387" w:rsidP="004F7113">
            <w:pPr>
              <w:numPr>
                <w:ilvl w:val="0"/>
                <w:numId w:val="4"/>
              </w:numPr>
              <w:tabs>
                <w:tab w:val="left" w:pos="418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</w:rPr>
              <w:t>Концепції міжнародного обміну інформацією</w:t>
            </w:r>
          </w:p>
        </w:tc>
        <w:tc>
          <w:tcPr>
            <w:tcW w:w="1260" w:type="dxa"/>
          </w:tcPr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083387" w:rsidRPr="007A2039" w:rsidTr="00083387">
        <w:trPr>
          <w:trHeight w:val="296"/>
        </w:trPr>
        <w:tc>
          <w:tcPr>
            <w:tcW w:w="1260" w:type="dxa"/>
          </w:tcPr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2</w:t>
            </w:r>
          </w:p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083387" w:rsidRPr="007A2039" w:rsidRDefault="00083387" w:rsidP="004F7113">
            <w:pPr>
              <w:numPr>
                <w:ilvl w:val="0"/>
                <w:numId w:val="4"/>
              </w:numPr>
              <w:tabs>
                <w:tab w:val="left" w:pos="418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A2039">
              <w:rPr>
                <w:sz w:val="24"/>
                <w:szCs w:val="24"/>
              </w:rPr>
              <w:t xml:space="preserve">Міжнародні </w:t>
            </w:r>
            <w:proofErr w:type="spellStart"/>
            <w:r w:rsidRPr="007A2039">
              <w:rPr>
                <w:sz w:val="24"/>
                <w:szCs w:val="24"/>
              </w:rPr>
              <w:t>організаціі</w:t>
            </w:r>
            <w:proofErr w:type="spellEnd"/>
            <w:r w:rsidRPr="007A2039">
              <w:rPr>
                <w:sz w:val="24"/>
                <w:szCs w:val="24"/>
              </w:rPr>
              <w:t xml:space="preserve">̈ у сфері </w:t>
            </w:r>
            <w:proofErr w:type="spellStart"/>
            <w:r w:rsidRPr="007A2039">
              <w:rPr>
                <w:sz w:val="24"/>
                <w:szCs w:val="24"/>
              </w:rPr>
              <w:t>інформаційних</w:t>
            </w:r>
            <w:proofErr w:type="spellEnd"/>
            <w:r w:rsidRPr="007A2039">
              <w:rPr>
                <w:sz w:val="24"/>
                <w:szCs w:val="24"/>
              </w:rPr>
              <w:t xml:space="preserve"> відносин</w:t>
            </w:r>
          </w:p>
        </w:tc>
        <w:tc>
          <w:tcPr>
            <w:tcW w:w="1260" w:type="dxa"/>
          </w:tcPr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083387" w:rsidRPr="007A2039" w:rsidTr="00083387">
        <w:trPr>
          <w:trHeight w:val="346"/>
        </w:trPr>
        <w:tc>
          <w:tcPr>
            <w:tcW w:w="1260" w:type="dxa"/>
          </w:tcPr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4</w:t>
            </w:r>
          </w:p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083387" w:rsidRPr="007A2039" w:rsidRDefault="00083387" w:rsidP="004F7113">
            <w:pPr>
              <w:numPr>
                <w:ilvl w:val="0"/>
                <w:numId w:val="4"/>
              </w:numPr>
              <w:tabs>
                <w:tab w:val="left" w:pos="418"/>
              </w:tabs>
              <w:spacing w:after="0" w:line="240" w:lineRule="auto"/>
              <w:ind w:left="0" w:hanging="7"/>
              <w:jc w:val="left"/>
              <w:rPr>
                <w:sz w:val="24"/>
                <w:szCs w:val="24"/>
              </w:rPr>
            </w:pPr>
            <w:r w:rsidRPr="007A2039">
              <w:rPr>
                <w:sz w:val="24"/>
                <w:szCs w:val="24"/>
              </w:rPr>
              <w:t>Формування і підтримання іміджу держав</w:t>
            </w:r>
          </w:p>
        </w:tc>
        <w:tc>
          <w:tcPr>
            <w:tcW w:w="1260" w:type="dxa"/>
          </w:tcPr>
          <w:p w:rsidR="00083387" w:rsidRPr="007A2039" w:rsidRDefault="00083387" w:rsidP="004F7113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BE4D57" w:rsidRPr="007A2039" w:rsidTr="004F7113">
        <w:tc>
          <w:tcPr>
            <w:tcW w:w="8820" w:type="dxa"/>
            <w:gridSpan w:val="2"/>
          </w:tcPr>
          <w:p w:rsidR="00BE4D57" w:rsidRPr="007A2039" w:rsidRDefault="00BE4D57" w:rsidP="004F7113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uk-UA"/>
              </w:rPr>
            </w:pPr>
            <w:r w:rsidRPr="007A2039">
              <w:rPr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260" w:type="dxa"/>
          </w:tcPr>
          <w:p w:rsidR="00BE4D57" w:rsidRPr="007A2039" w:rsidRDefault="00BE4D57" w:rsidP="004F711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7A2039">
              <w:rPr>
                <w:b/>
                <w:bCs/>
                <w:sz w:val="24"/>
                <w:szCs w:val="24"/>
                <w:lang w:eastAsia="uk-UA"/>
              </w:rPr>
              <w:t>6</w:t>
            </w:r>
          </w:p>
        </w:tc>
      </w:tr>
    </w:tbl>
    <w:p w:rsidR="00BE4D57" w:rsidRPr="00BE4D57" w:rsidRDefault="00BE4D57" w:rsidP="00FF785D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90C2F" w:rsidRPr="007A2039" w:rsidRDefault="00BE4D57" w:rsidP="00FF785D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E4D57">
        <w:rPr>
          <w:b/>
          <w:bCs/>
          <w:sz w:val="24"/>
          <w:szCs w:val="24"/>
        </w:rPr>
        <w:t>6</w:t>
      </w:r>
      <w:r w:rsidR="00590C2F" w:rsidRPr="00BE4D57">
        <w:rPr>
          <w:b/>
          <w:bCs/>
          <w:sz w:val="24"/>
          <w:szCs w:val="24"/>
        </w:rPr>
        <w:t xml:space="preserve">. Теми </w:t>
      </w:r>
      <w:r w:rsidRPr="00BE4D57">
        <w:rPr>
          <w:b/>
          <w:bCs/>
          <w:sz w:val="24"/>
          <w:szCs w:val="24"/>
        </w:rPr>
        <w:t>практичних</w:t>
      </w:r>
      <w:r w:rsidR="00590C2F" w:rsidRPr="00BE4D57">
        <w:rPr>
          <w:b/>
          <w:bCs/>
          <w:sz w:val="24"/>
          <w:szCs w:val="24"/>
        </w:rPr>
        <w:t xml:space="preserve"> занять</w:t>
      </w:r>
      <w:r w:rsidR="00590C2F" w:rsidRPr="007A2039">
        <w:rPr>
          <w:b/>
          <w:bCs/>
          <w:sz w:val="24"/>
          <w:szCs w:val="24"/>
        </w:rPr>
        <w:t xml:space="preserve"> </w:t>
      </w:r>
    </w:p>
    <w:p w:rsidR="00590C2F" w:rsidRPr="007A2039" w:rsidRDefault="00590C2F" w:rsidP="00E40E6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7560"/>
        <w:gridCol w:w="1260"/>
      </w:tblGrid>
      <w:tr w:rsidR="00590C2F" w:rsidRPr="007A2039" w:rsidTr="00E954E5">
        <w:tc>
          <w:tcPr>
            <w:tcW w:w="1260" w:type="dxa"/>
            <w:vMerge w:val="restart"/>
            <w:vAlign w:val="center"/>
          </w:tcPr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№</w:t>
            </w:r>
          </w:p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змістового</w:t>
            </w:r>
          </w:p>
          <w:p w:rsidR="00590C2F" w:rsidRPr="007A2039" w:rsidRDefault="00590C2F" w:rsidP="00A3668C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7560" w:type="dxa"/>
            <w:vMerge w:val="restart"/>
            <w:vAlign w:val="center"/>
          </w:tcPr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Назва теми</w:t>
            </w:r>
          </w:p>
        </w:tc>
        <w:tc>
          <w:tcPr>
            <w:tcW w:w="1260" w:type="dxa"/>
          </w:tcPr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Кількість</w:t>
            </w:r>
          </w:p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годин</w:t>
            </w:r>
          </w:p>
        </w:tc>
      </w:tr>
      <w:tr w:rsidR="00590C2F" w:rsidRPr="007A2039" w:rsidTr="00E954E5">
        <w:tc>
          <w:tcPr>
            <w:tcW w:w="1260" w:type="dxa"/>
            <w:vMerge/>
          </w:tcPr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</w:p>
        </w:tc>
        <w:tc>
          <w:tcPr>
            <w:tcW w:w="7560" w:type="dxa"/>
            <w:vMerge/>
          </w:tcPr>
          <w:p w:rsidR="00590C2F" w:rsidRPr="007A2039" w:rsidRDefault="00590C2F" w:rsidP="00E954E5">
            <w:pPr>
              <w:spacing w:after="0" w:line="240" w:lineRule="auto"/>
              <w:jc w:val="left"/>
              <w:rPr>
                <w:sz w:val="20"/>
                <w:szCs w:val="20"/>
                <w:lang w:eastAsia="uk-UA"/>
              </w:rPr>
            </w:pPr>
          </w:p>
        </w:tc>
        <w:tc>
          <w:tcPr>
            <w:tcW w:w="1260" w:type="dxa"/>
          </w:tcPr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о/д</w:t>
            </w:r>
          </w:p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7A2039">
              <w:rPr>
                <w:sz w:val="20"/>
                <w:szCs w:val="20"/>
                <w:lang w:eastAsia="uk-UA"/>
              </w:rPr>
              <w:t>ф.</w:t>
            </w:r>
          </w:p>
        </w:tc>
      </w:tr>
      <w:tr w:rsidR="00BE4D57" w:rsidRPr="007A2039" w:rsidTr="002316D0">
        <w:trPr>
          <w:trHeight w:val="562"/>
        </w:trPr>
        <w:tc>
          <w:tcPr>
            <w:tcW w:w="1260" w:type="dxa"/>
          </w:tcPr>
          <w:p w:rsidR="00BE4D57" w:rsidRPr="007A2039" w:rsidRDefault="00BE4D5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lastRenderedPageBreak/>
              <w:t>1</w:t>
            </w:r>
          </w:p>
          <w:p w:rsidR="00BE4D57" w:rsidRPr="007A2039" w:rsidRDefault="00BE4D5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BE4D57" w:rsidRPr="007A2039" w:rsidRDefault="00BE4D57" w:rsidP="00BE4D57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</w:rPr>
              <w:t xml:space="preserve">Становлення </w:t>
            </w:r>
            <w:proofErr w:type="spellStart"/>
            <w:r w:rsidRPr="007A2039">
              <w:rPr>
                <w:sz w:val="24"/>
                <w:szCs w:val="24"/>
              </w:rPr>
              <w:t>інформаційного</w:t>
            </w:r>
            <w:proofErr w:type="spellEnd"/>
            <w:r w:rsidRPr="007A2039">
              <w:rPr>
                <w:sz w:val="24"/>
                <w:szCs w:val="24"/>
              </w:rPr>
              <w:t xml:space="preserve"> суспільства</w:t>
            </w:r>
          </w:p>
        </w:tc>
        <w:tc>
          <w:tcPr>
            <w:tcW w:w="1260" w:type="dxa"/>
          </w:tcPr>
          <w:p w:rsidR="00BE4D57" w:rsidRPr="007A2039" w:rsidRDefault="00BE4D5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590C2F" w:rsidRPr="007A2039" w:rsidTr="00E954E5">
        <w:tc>
          <w:tcPr>
            <w:tcW w:w="1260" w:type="dxa"/>
            <w:vMerge w:val="restart"/>
          </w:tcPr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2</w:t>
            </w:r>
          </w:p>
          <w:p w:rsidR="00590C2F" w:rsidRPr="007A2039" w:rsidRDefault="00590C2F" w:rsidP="00A3668C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590C2F" w:rsidRPr="007A2039" w:rsidRDefault="00590C2F" w:rsidP="00BE4D57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A2039">
              <w:rPr>
                <w:sz w:val="24"/>
                <w:szCs w:val="24"/>
              </w:rPr>
              <w:t>Інформаційно-аналітичні інституції США</w:t>
            </w:r>
          </w:p>
        </w:tc>
        <w:tc>
          <w:tcPr>
            <w:tcW w:w="1260" w:type="dxa"/>
          </w:tcPr>
          <w:p w:rsidR="00590C2F" w:rsidRPr="007A2039" w:rsidRDefault="00590C2F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BE4D57" w:rsidRPr="007A2039" w:rsidTr="00BE4D57">
        <w:trPr>
          <w:trHeight w:val="300"/>
        </w:trPr>
        <w:tc>
          <w:tcPr>
            <w:tcW w:w="1260" w:type="dxa"/>
            <w:vMerge/>
          </w:tcPr>
          <w:p w:rsidR="00BE4D57" w:rsidRPr="007A2039" w:rsidRDefault="00BE4D5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BE4D57" w:rsidRPr="007A2039" w:rsidRDefault="00BE4D57" w:rsidP="00BE4D57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7A2039">
              <w:rPr>
                <w:sz w:val="24"/>
                <w:szCs w:val="24"/>
              </w:rPr>
              <w:t>Інформаційно-аналітичні центри ЄС</w:t>
            </w:r>
          </w:p>
        </w:tc>
        <w:tc>
          <w:tcPr>
            <w:tcW w:w="1260" w:type="dxa"/>
          </w:tcPr>
          <w:p w:rsidR="00BE4D57" w:rsidRPr="007A2039" w:rsidRDefault="00BE4D5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083387" w:rsidRPr="007A2039" w:rsidTr="000426C5">
        <w:trPr>
          <w:trHeight w:val="848"/>
        </w:trPr>
        <w:tc>
          <w:tcPr>
            <w:tcW w:w="1260" w:type="dxa"/>
            <w:vMerge w:val="restart"/>
          </w:tcPr>
          <w:p w:rsidR="00083387" w:rsidRPr="007A2039" w:rsidRDefault="0008338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3</w:t>
            </w:r>
          </w:p>
          <w:p w:rsidR="00083387" w:rsidRPr="007A2039" w:rsidRDefault="00083387" w:rsidP="006E6D9B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083387" w:rsidRPr="007A2039" w:rsidRDefault="00083387" w:rsidP="00BE4D57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hanging="7"/>
              <w:jc w:val="left"/>
              <w:rPr>
                <w:sz w:val="24"/>
                <w:szCs w:val="24"/>
              </w:rPr>
            </w:pPr>
            <w:r w:rsidRPr="007A2039">
              <w:rPr>
                <w:sz w:val="24"/>
                <w:szCs w:val="24"/>
              </w:rPr>
              <w:t>Подання інформації в інформаційних агенціях для іноземного читача</w:t>
            </w:r>
          </w:p>
        </w:tc>
        <w:tc>
          <w:tcPr>
            <w:tcW w:w="1260" w:type="dxa"/>
          </w:tcPr>
          <w:p w:rsidR="00083387" w:rsidRPr="007A2039" w:rsidRDefault="0008338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083387" w:rsidRPr="007A2039" w:rsidTr="000426C5">
        <w:trPr>
          <w:trHeight w:val="848"/>
        </w:trPr>
        <w:tc>
          <w:tcPr>
            <w:tcW w:w="1260" w:type="dxa"/>
            <w:vMerge/>
          </w:tcPr>
          <w:p w:rsidR="00083387" w:rsidRPr="007A2039" w:rsidRDefault="0008338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083387" w:rsidRPr="007A2039" w:rsidRDefault="00083387" w:rsidP="00BE4D57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hanging="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Методологія досліджень міжнародного інформаційного простору</w:t>
            </w:r>
          </w:p>
        </w:tc>
        <w:tc>
          <w:tcPr>
            <w:tcW w:w="1260" w:type="dxa"/>
          </w:tcPr>
          <w:p w:rsidR="00083387" w:rsidRDefault="0008338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BE4D57" w:rsidRPr="007A2039" w:rsidTr="000C1A50">
        <w:trPr>
          <w:trHeight w:val="562"/>
        </w:trPr>
        <w:tc>
          <w:tcPr>
            <w:tcW w:w="1260" w:type="dxa"/>
          </w:tcPr>
          <w:p w:rsidR="00BE4D57" w:rsidRPr="007A2039" w:rsidRDefault="00BE4D5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 w:rsidRPr="007A2039">
              <w:rPr>
                <w:sz w:val="24"/>
                <w:szCs w:val="24"/>
                <w:lang w:eastAsia="uk-UA"/>
              </w:rPr>
              <w:t>4</w:t>
            </w:r>
          </w:p>
          <w:p w:rsidR="00BE4D57" w:rsidRPr="007A2039" w:rsidRDefault="00BE4D5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</w:p>
        </w:tc>
        <w:tc>
          <w:tcPr>
            <w:tcW w:w="7560" w:type="dxa"/>
          </w:tcPr>
          <w:p w:rsidR="00BE4D57" w:rsidRPr="007A2039" w:rsidRDefault="00BE4D57" w:rsidP="00BE4D57">
            <w:pPr>
              <w:numPr>
                <w:ilvl w:val="0"/>
                <w:numId w:val="6"/>
              </w:numPr>
              <w:tabs>
                <w:tab w:val="left" w:pos="418"/>
              </w:tabs>
              <w:spacing w:after="0" w:line="240" w:lineRule="auto"/>
              <w:ind w:left="0" w:hanging="7"/>
              <w:jc w:val="left"/>
              <w:rPr>
                <w:sz w:val="24"/>
                <w:szCs w:val="24"/>
              </w:rPr>
            </w:pPr>
            <w:proofErr w:type="spellStart"/>
            <w:r w:rsidRPr="007A2039">
              <w:rPr>
                <w:sz w:val="24"/>
                <w:szCs w:val="24"/>
              </w:rPr>
              <w:t>Європейськии</w:t>
            </w:r>
            <w:proofErr w:type="spellEnd"/>
            <w:r w:rsidRPr="007A2039">
              <w:rPr>
                <w:sz w:val="24"/>
                <w:szCs w:val="24"/>
              </w:rPr>
              <w:t xml:space="preserve">̆ </w:t>
            </w:r>
            <w:proofErr w:type="spellStart"/>
            <w:r w:rsidRPr="007A2039">
              <w:rPr>
                <w:sz w:val="24"/>
                <w:szCs w:val="24"/>
              </w:rPr>
              <w:t>інформаційнии</w:t>
            </w:r>
            <w:proofErr w:type="spellEnd"/>
            <w:r w:rsidRPr="007A2039">
              <w:rPr>
                <w:sz w:val="24"/>
                <w:szCs w:val="24"/>
              </w:rPr>
              <w:t>̆ простір</w:t>
            </w:r>
          </w:p>
        </w:tc>
        <w:tc>
          <w:tcPr>
            <w:tcW w:w="1260" w:type="dxa"/>
          </w:tcPr>
          <w:p w:rsidR="00BE4D57" w:rsidRPr="007A2039" w:rsidRDefault="00083387" w:rsidP="00E954E5">
            <w:pPr>
              <w:spacing w:after="0"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590C2F" w:rsidRPr="007A2039" w:rsidTr="00E954E5">
        <w:tc>
          <w:tcPr>
            <w:tcW w:w="8820" w:type="dxa"/>
            <w:gridSpan w:val="2"/>
          </w:tcPr>
          <w:p w:rsidR="00590C2F" w:rsidRPr="007A2039" w:rsidRDefault="00590C2F" w:rsidP="00E954E5">
            <w:pPr>
              <w:spacing w:after="0" w:line="240" w:lineRule="auto"/>
              <w:jc w:val="left"/>
              <w:rPr>
                <w:b/>
                <w:bCs/>
                <w:sz w:val="24"/>
                <w:szCs w:val="24"/>
                <w:lang w:eastAsia="uk-UA"/>
              </w:rPr>
            </w:pPr>
            <w:r w:rsidRPr="007A2039">
              <w:rPr>
                <w:b/>
                <w:bCs/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1260" w:type="dxa"/>
          </w:tcPr>
          <w:p w:rsidR="00590C2F" w:rsidRPr="007A2039" w:rsidRDefault="00083387" w:rsidP="00E954E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>
              <w:rPr>
                <w:b/>
                <w:bCs/>
                <w:sz w:val="24"/>
                <w:szCs w:val="24"/>
                <w:lang w:eastAsia="uk-UA"/>
              </w:rPr>
              <w:t>12</w:t>
            </w:r>
          </w:p>
        </w:tc>
      </w:tr>
    </w:tbl>
    <w:p w:rsidR="00590C2F" w:rsidRPr="007A2039" w:rsidRDefault="00590C2F" w:rsidP="00E40E62">
      <w:pPr>
        <w:spacing w:after="0" w:line="240" w:lineRule="auto"/>
        <w:jc w:val="center"/>
        <w:rPr>
          <w:b/>
          <w:bCs/>
          <w:sz w:val="24"/>
          <w:szCs w:val="24"/>
        </w:rPr>
      </w:pPr>
    </w:p>
    <w:p w:rsidR="00590C2F" w:rsidRPr="0099422F" w:rsidRDefault="00BE4D57" w:rsidP="00E40E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590C2F" w:rsidRPr="0099422F">
        <w:rPr>
          <w:b/>
          <w:bCs/>
          <w:sz w:val="24"/>
          <w:szCs w:val="24"/>
        </w:rPr>
        <w:t>. Види і зміст поточних контрольних заходів</w:t>
      </w:r>
    </w:p>
    <w:p w:rsidR="00590C2F" w:rsidRPr="0099422F" w:rsidRDefault="00590C2F" w:rsidP="00E40E62">
      <w:pPr>
        <w:spacing w:after="0" w:line="240" w:lineRule="auto"/>
        <w:jc w:val="center"/>
        <w:rPr>
          <w:b/>
          <w:bCs/>
          <w:sz w:val="24"/>
          <w:szCs w:val="24"/>
        </w:rPr>
      </w:pPr>
    </w:p>
    <w:tbl>
      <w:tblPr>
        <w:tblW w:w="103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0"/>
        <w:gridCol w:w="1570"/>
        <w:gridCol w:w="3420"/>
        <w:gridCol w:w="3296"/>
        <w:gridCol w:w="900"/>
      </w:tblGrid>
      <w:tr w:rsidR="00590C2F" w:rsidRPr="0099422F" w:rsidTr="00E954E5">
        <w:tc>
          <w:tcPr>
            <w:tcW w:w="113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№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змістового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модуля</w:t>
            </w:r>
          </w:p>
        </w:tc>
        <w:tc>
          <w:tcPr>
            <w:tcW w:w="157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Вид поточного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42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Зміст поточного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контрольного заходу</w:t>
            </w:r>
          </w:p>
        </w:tc>
        <w:tc>
          <w:tcPr>
            <w:tcW w:w="3296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Критерії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оцінювання</w:t>
            </w:r>
          </w:p>
        </w:tc>
        <w:tc>
          <w:tcPr>
            <w:tcW w:w="90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Усього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0"/>
                <w:szCs w:val="20"/>
                <w:lang w:eastAsia="uk-UA"/>
              </w:rPr>
              <w:t>балів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157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342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3296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0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99422F">
              <w:rPr>
                <w:b/>
                <w:bCs/>
                <w:sz w:val="20"/>
                <w:szCs w:val="20"/>
                <w:lang w:eastAsia="uk-UA"/>
              </w:rPr>
              <w:t>5</w:t>
            </w:r>
          </w:p>
        </w:tc>
      </w:tr>
      <w:tr w:rsidR="00590C2F" w:rsidRPr="0099422F" w:rsidTr="00E954E5">
        <w:trPr>
          <w:trHeight w:val="847"/>
        </w:trPr>
        <w:tc>
          <w:tcPr>
            <w:tcW w:w="113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1</w:t>
            </w:r>
          </w:p>
        </w:tc>
        <w:tc>
          <w:tcPr>
            <w:tcW w:w="1570" w:type="dxa"/>
          </w:tcPr>
          <w:p w:rsidR="00590C2F" w:rsidRPr="0099422F" w:rsidRDefault="00590C2F" w:rsidP="00E954E5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Тестування на перевірку теоретичних знань</w:t>
            </w:r>
          </w:p>
        </w:tc>
        <w:tc>
          <w:tcPr>
            <w:tcW w:w="3420" w:type="dxa"/>
          </w:tcPr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color w:val="000000"/>
                <w:sz w:val="24"/>
                <w:szCs w:val="24"/>
              </w:rPr>
              <w:t>Проходження тестування за темою, що виноситься на лекцію «</w:t>
            </w:r>
            <w:r w:rsidRPr="0099422F">
              <w:rPr>
                <w:sz w:val="24"/>
                <w:szCs w:val="24"/>
              </w:rPr>
              <w:t>Концепції міжнародного обміну інформацією</w:t>
            </w:r>
            <w:r w:rsidRPr="0099422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96" w:type="dxa"/>
          </w:tcPr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Тестування у мудлі з обмеженням в часі та лише з однією спробою</w:t>
            </w:r>
          </w:p>
        </w:tc>
        <w:tc>
          <w:tcPr>
            <w:tcW w:w="900" w:type="dxa"/>
          </w:tcPr>
          <w:p w:rsidR="00590C2F" w:rsidRPr="0099422F" w:rsidRDefault="00083387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8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</w:tr>
      <w:tr w:rsidR="00590C2F" w:rsidRPr="0099422F" w:rsidTr="00A515A2">
        <w:trPr>
          <w:trHeight w:val="1749"/>
        </w:trPr>
        <w:tc>
          <w:tcPr>
            <w:tcW w:w="113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570" w:type="dxa"/>
          </w:tcPr>
          <w:p w:rsidR="00590C2F" w:rsidRPr="0099422F" w:rsidRDefault="00590C2F" w:rsidP="00E954E5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Практичне завдання</w:t>
            </w:r>
          </w:p>
        </w:tc>
        <w:tc>
          <w:tcPr>
            <w:tcW w:w="3420" w:type="dxa"/>
          </w:tcPr>
          <w:p w:rsidR="00590C2F" w:rsidRPr="0099422F" w:rsidRDefault="00590C2F" w:rsidP="00E954E5">
            <w:pPr>
              <w:pStyle w:val="HTML"/>
              <w:jc w:val="both"/>
              <w:rPr>
                <w:rFonts w:ascii="Times New Roman" w:hAnsi="Times New Roman" w:cs="Times New Roman"/>
                <w:color w:val="212529"/>
                <w:sz w:val="22"/>
                <w:szCs w:val="22"/>
              </w:rPr>
            </w:pPr>
            <w:r w:rsidRPr="0099422F">
              <w:rPr>
                <w:rFonts w:ascii="Times New Roman" w:hAnsi="Times New Roman" w:cs="Times New Roman"/>
                <w:sz w:val="22"/>
                <w:szCs w:val="22"/>
              </w:rPr>
              <w:t>Інформаційний аналітичний звіт на тему: «</w:t>
            </w:r>
            <w:proofErr w:type="spellStart"/>
            <w:r w:rsidRPr="0099422F">
              <w:rPr>
                <w:rFonts w:ascii="Times New Roman" w:hAnsi="Times New Roman" w:cs="Times New Roman"/>
                <w:sz w:val="22"/>
                <w:szCs w:val="22"/>
              </w:rPr>
              <w:t>Інформаційне</w:t>
            </w:r>
            <w:proofErr w:type="spellEnd"/>
            <w:r w:rsidRPr="0099422F">
              <w:rPr>
                <w:rFonts w:ascii="Times New Roman" w:hAnsi="Times New Roman" w:cs="Times New Roman"/>
                <w:sz w:val="22"/>
                <w:szCs w:val="22"/>
              </w:rPr>
              <w:t xml:space="preserve"> суспільство в </w:t>
            </w:r>
            <w:proofErr w:type="spellStart"/>
            <w:r w:rsidRPr="0099422F">
              <w:rPr>
                <w:rFonts w:ascii="Times New Roman" w:hAnsi="Times New Roman" w:cs="Times New Roman"/>
                <w:sz w:val="22"/>
                <w:szCs w:val="22"/>
              </w:rPr>
              <w:t>Україні</w:t>
            </w:r>
            <w:proofErr w:type="spellEnd"/>
            <w:r w:rsidRPr="0099422F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296" w:type="dxa"/>
          </w:tcPr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Виявити шлях становлення України як інформаційного суспільства (5 балів), зробити порівняльний аналіз України та однієї з країн ЄС, виявивши причину приналежності України до другої групи (5 балів).</w:t>
            </w:r>
          </w:p>
        </w:tc>
        <w:tc>
          <w:tcPr>
            <w:tcW w:w="90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1</w:t>
            </w:r>
            <w:r w:rsidR="00083387">
              <w:rPr>
                <w:sz w:val="22"/>
                <w:lang w:eastAsia="uk-UA"/>
              </w:rPr>
              <w:t>4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Усього за ЗМ 1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контр.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157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2</w:t>
            </w:r>
          </w:p>
        </w:tc>
        <w:tc>
          <w:tcPr>
            <w:tcW w:w="3420" w:type="dxa"/>
          </w:tcPr>
          <w:p w:rsidR="00590C2F" w:rsidRPr="0099422F" w:rsidRDefault="00590C2F" w:rsidP="00E954E5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3296" w:type="dxa"/>
          </w:tcPr>
          <w:p w:rsidR="00590C2F" w:rsidRPr="0099422F" w:rsidRDefault="00590C2F" w:rsidP="00E954E5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900" w:type="dxa"/>
          </w:tcPr>
          <w:p w:rsidR="00590C2F" w:rsidRPr="0099422F" w:rsidRDefault="00083387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22</w:t>
            </w:r>
          </w:p>
        </w:tc>
      </w:tr>
      <w:tr w:rsidR="00590C2F" w:rsidRPr="0099422F" w:rsidTr="00E954E5">
        <w:trPr>
          <w:trHeight w:val="1178"/>
        </w:trPr>
        <w:tc>
          <w:tcPr>
            <w:tcW w:w="1130" w:type="dxa"/>
          </w:tcPr>
          <w:p w:rsidR="00590C2F" w:rsidRPr="0099422F" w:rsidRDefault="00590C2F" w:rsidP="00A515A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2</w:t>
            </w:r>
          </w:p>
        </w:tc>
        <w:tc>
          <w:tcPr>
            <w:tcW w:w="1570" w:type="dxa"/>
          </w:tcPr>
          <w:p w:rsidR="00590C2F" w:rsidRPr="0099422F" w:rsidRDefault="00590C2F" w:rsidP="00A515A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Тестування на перевірку теоретичних знань</w:t>
            </w:r>
          </w:p>
        </w:tc>
        <w:tc>
          <w:tcPr>
            <w:tcW w:w="3420" w:type="dxa"/>
          </w:tcPr>
          <w:p w:rsidR="00590C2F" w:rsidRPr="0099422F" w:rsidRDefault="00590C2F" w:rsidP="00A515A2">
            <w:pPr>
              <w:rPr>
                <w:sz w:val="22"/>
                <w:szCs w:val="20"/>
                <w:lang w:eastAsia="uk-UA"/>
              </w:rPr>
            </w:pPr>
            <w:r w:rsidRPr="0099422F">
              <w:rPr>
                <w:color w:val="000000"/>
                <w:sz w:val="24"/>
                <w:szCs w:val="24"/>
              </w:rPr>
              <w:t xml:space="preserve">Проходження тестування за темою, що виноситься на лекцію </w:t>
            </w:r>
            <w:r w:rsidRPr="0099422F">
              <w:rPr>
                <w:color w:val="000000"/>
                <w:sz w:val="22"/>
              </w:rPr>
              <w:t>«</w:t>
            </w:r>
            <w:r w:rsidRPr="0099422F">
              <w:rPr>
                <w:sz w:val="22"/>
              </w:rPr>
              <w:t xml:space="preserve">Міжнародні </w:t>
            </w:r>
            <w:proofErr w:type="spellStart"/>
            <w:r w:rsidRPr="0099422F">
              <w:rPr>
                <w:sz w:val="22"/>
              </w:rPr>
              <w:t>організаціі</w:t>
            </w:r>
            <w:proofErr w:type="spellEnd"/>
            <w:r w:rsidRPr="0099422F">
              <w:rPr>
                <w:sz w:val="22"/>
              </w:rPr>
              <w:t xml:space="preserve">̈ у сфері </w:t>
            </w:r>
            <w:proofErr w:type="spellStart"/>
            <w:r w:rsidRPr="0099422F">
              <w:rPr>
                <w:sz w:val="22"/>
              </w:rPr>
              <w:t>інформаційно-комунікаційних</w:t>
            </w:r>
            <w:proofErr w:type="spellEnd"/>
            <w:r w:rsidRPr="0099422F">
              <w:rPr>
                <w:sz w:val="22"/>
              </w:rPr>
              <w:t xml:space="preserve"> </w:t>
            </w:r>
            <w:proofErr w:type="spellStart"/>
            <w:r w:rsidRPr="0099422F">
              <w:rPr>
                <w:sz w:val="22"/>
              </w:rPr>
              <w:t>технологіи</w:t>
            </w:r>
            <w:proofErr w:type="spellEnd"/>
            <w:r w:rsidRPr="0099422F">
              <w:rPr>
                <w:sz w:val="22"/>
              </w:rPr>
              <w:t>̆</w:t>
            </w:r>
            <w:r w:rsidRPr="0099422F">
              <w:rPr>
                <w:color w:val="000000"/>
                <w:sz w:val="22"/>
              </w:rPr>
              <w:t>»</w:t>
            </w:r>
          </w:p>
        </w:tc>
        <w:tc>
          <w:tcPr>
            <w:tcW w:w="3296" w:type="dxa"/>
          </w:tcPr>
          <w:p w:rsidR="00590C2F" w:rsidRPr="0099422F" w:rsidRDefault="00590C2F" w:rsidP="00A515A2">
            <w:pPr>
              <w:spacing w:after="0" w:line="240" w:lineRule="auto"/>
              <w:rPr>
                <w:sz w:val="22"/>
                <w:lang w:eastAsia="uk-UA"/>
              </w:rPr>
            </w:pPr>
            <w:r w:rsidRPr="0099422F">
              <w:rPr>
                <w:sz w:val="24"/>
                <w:szCs w:val="24"/>
                <w:lang w:eastAsia="uk-UA"/>
              </w:rPr>
              <w:t>Тестування у мудлі з обмеженням в часі та лише з однією спробою</w:t>
            </w:r>
          </w:p>
        </w:tc>
        <w:tc>
          <w:tcPr>
            <w:tcW w:w="900" w:type="dxa"/>
          </w:tcPr>
          <w:p w:rsidR="00590C2F" w:rsidRPr="0099422F" w:rsidRDefault="00083387" w:rsidP="00A515A2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</w:tr>
      <w:tr w:rsidR="00590C2F" w:rsidRPr="0099422F" w:rsidTr="00E954E5">
        <w:trPr>
          <w:trHeight w:val="2530"/>
        </w:trPr>
        <w:tc>
          <w:tcPr>
            <w:tcW w:w="113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570" w:type="dxa"/>
          </w:tcPr>
          <w:p w:rsidR="00590C2F" w:rsidRPr="0099422F" w:rsidRDefault="00590C2F" w:rsidP="00E954E5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Практичне завдання</w:t>
            </w:r>
          </w:p>
        </w:tc>
        <w:tc>
          <w:tcPr>
            <w:tcW w:w="3420" w:type="dxa"/>
          </w:tcPr>
          <w:p w:rsidR="00590C2F" w:rsidRPr="0099422F" w:rsidRDefault="00590C2F" w:rsidP="00E954E5">
            <w:pPr>
              <w:pStyle w:val="HTML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99422F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Пакет з аналізом інформаційно-аналітичних інституцій США та ЄС, а також міжнародних інформаційних центрів.</w:t>
            </w:r>
          </w:p>
        </w:tc>
        <w:tc>
          <w:tcPr>
            <w:tcW w:w="3296" w:type="dxa"/>
          </w:tcPr>
          <w:p w:rsidR="00590C2F" w:rsidRPr="0099422F" w:rsidRDefault="00590C2F" w:rsidP="00E954E5">
            <w:pPr>
              <w:spacing w:after="0" w:line="240" w:lineRule="auto"/>
              <w:rPr>
                <w:sz w:val="22"/>
              </w:rPr>
            </w:pPr>
            <w:r w:rsidRPr="0099422F">
              <w:rPr>
                <w:sz w:val="24"/>
                <w:szCs w:val="24"/>
                <w:lang w:eastAsia="uk-UA"/>
              </w:rPr>
              <w:t xml:space="preserve">Надання порівняльної </w:t>
            </w:r>
            <w:r w:rsidRPr="0099422F">
              <w:rPr>
                <w:sz w:val="22"/>
                <w:lang w:eastAsia="uk-UA"/>
              </w:rPr>
              <w:t>характеристики п</w:t>
            </w:r>
            <w:r w:rsidRPr="0099422F">
              <w:rPr>
                <w:sz w:val="22"/>
              </w:rPr>
              <w:t xml:space="preserve">ровідних інформаційно-аналітичних центрів США та ЄС: структура </w:t>
            </w:r>
            <w:proofErr w:type="spellStart"/>
            <w:r w:rsidRPr="0099422F">
              <w:rPr>
                <w:sz w:val="22"/>
              </w:rPr>
              <w:t>агенства</w:t>
            </w:r>
            <w:proofErr w:type="spellEnd"/>
            <w:r w:rsidRPr="0099422F">
              <w:rPr>
                <w:sz w:val="22"/>
              </w:rPr>
              <w:t xml:space="preserve">, тематика досліджень, співробітництво (8 балів). </w:t>
            </w:r>
          </w:p>
          <w:p w:rsidR="00590C2F" w:rsidRPr="0099422F" w:rsidRDefault="00590C2F" w:rsidP="00E954E5">
            <w:pPr>
              <w:spacing w:after="0" w:line="240" w:lineRule="auto"/>
              <w:rPr>
                <w:sz w:val="24"/>
                <w:szCs w:val="24"/>
                <w:lang w:eastAsia="uk-UA"/>
              </w:rPr>
            </w:pPr>
            <w:r w:rsidRPr="0099422F">
              <w:rPr>
                <w:sz w:val="22"/>
                <w:lang w:eastAsia="uk-UA"/>
              </w:rPr>
              <w:t>Надання аналізу специфіки роботи міжнародних організацій (5 балів)</w:t>
            </w:r>
          </w:p>
        </w:tc>
        <w:tc>
          <w:tcPr>
            <w:tcW w:w="900" w:type="dxa"/>
          </w:tcPr>
          <w:p w:rsidR="00590C2F" w:rsidRPr="0099422F" w:rsidRDefault="00083387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7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2E5ED4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Усього за ЗМ 2</w:t>
            </w:r>
          </w:p>
          <w:p w:rsidR="00590C2F" w:rsidRPr="0099422F" w:rsidRDefault="00590C2F" w:rsidP="002E5ED4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контр.</w:t>
            </w:r>
          </w:p>
          <w:p w:rsidR="00590C2F" w:rsidRPr="0099422F" w:rsidRDefault="00590C2F" w:rsidP="002E5ED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1570" w:type="dxa"/>
          </w:tcPr>
          <w:p w:rsidR="00590C2F" w:rsidRPr="0099422F" w:rsidRDefault="007A2039" w:rsidP="002E5ED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2</w:t>
            </w:r>
          </w:p>
        </w:tc>
        <w:tc>
          <w:tcPr>
            <w:tcW w:w="3420" w:type="dxa"/>
          </w:tcPr>
          <w:p w:rsidR="00590C2F" w:rsidRPr="0099422F" w:rsidRDefault="00590C2F" w:rsidP="002E5ED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3296" w:type="dxa"/>
          </w:tcPr>
          <w:p w:rsidR="00590C2F" w:rsidRPr="0099422F" w:rsidRDefault="00590C2F" w:rsidP="002E5ED4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900" w:type="dxa"/>
          </w:tcPr>
          <w:p w:rsidR="00590C2F" w:rsidRPr="0099422F" w:rsidRDefault="00590C2F" w:rsidP="002E5ED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1</w:t>
            </w:r>
            <w:r w:rsidR="00083387">
              <w:rPr>
                <w:sz w:val="22"/>
                <w:lang w:eastAsia="uk-UA"/>
              </w:rPr>
              <w:t>1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3340C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lastRenderedPageBreak/>
              <w:t>3</w:t>
            </w:r>
          </w:p>
        </w:tc>
        <w:tc>
          <w:tcPr>
            <w:tcW w:w="1570" w:type="dxa"/>
          </w:tcPr>
          <w:p w:rsidR="00590C2F" w:rsidRPr="0099422F" w:rsidRDefault="00590C2F" w:rsidP="004E09B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Практичне завдання</w:t>
            </w:r>
          </w:p>
        </w:tc>
        <w:tc>
          <w:tcPr>
            <w:tcW w:w="3420" w:type="dxa"/>
          </w:tcPr>
          <w:p w:rsidR="00590C2F" w:rsidRPr="0099422F" w:rsidRDefault="00590C2F" w:rsidP="003D030D">
            <w:pPr>
              <w:spacing w:after="0" w:line="240" w:lineRule="auto"/>
              <w:rPr>
                <w:sz w:val="22"/>
                <w:lang w:eastAsia="uk-UA"/>
              </w:rPr>
            </w:pPr>
            <w:r w:rsidRPr="0099422F">
              <w:rPr>
                <w:sz w:val="22"/>
              </w:rPr>
              <w:t xml:space="preserve">Оцінка </w:t>
            </w:r>
            <w:proofErr w:type="spellStart"/>
            <w:r w:rsidRPr="0099422F">
              <w:rPr>
                <w:sz w:val="22"/>
              </w:rPr>
              <w:t>інформаційної</w:t>
            </w:r>
            <w:proofErr w:type="spellEnd"/>
            <w:r w:rsidRPr="0099422F">
              <w:rPr>
                <w:sz w:val="22"/>
              </w:rPr>
              <w:t xml:space="preserve"> діяльності зарубіжних держав в </w:t>
            </w:r>
            <w:proofErr w:type="spellStart"/>
            <w:r w:rsidRPr="0099422F">
              <w:rPr>
                <w:sz w:val="22"/>
              </w:rPr>
              <w:t>Україні</w:t>
            </w:r>
            <w:proofErr w:type="spellEnd"/>
          </w:p>
        </w:tc>
        <w:tc>
          <w:tcPr>
            <w:tcW w:w="3296" w:type="dxa"/>
          </w:tcPr>
          <w:p w:rsidR="00590C2F" w:rsidRPr="0099422F" w:rsidRDefault="00590C2F" w:rsidP="004E09B2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Надання оцінки представництв міжнародних інформаційних агентств на території України: редакційна колегія, вибір тематики, укладання новинної стрічки (7 балів)</w:t>
            </w:r>
          </w:p>
        </w:tc>
        <w:tc>
          <w:tcPr>
            <w:tcW w:w="900" w:type="dxa"/>
          </w:tcPr>
          <w:p w:rsidR="00590C2F" w:rsidRPr="0099422F" w:rsidRDefault="00083387" w:rsidP="003340C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570" w:type="dxa"/>
          </w:tcPr>
          <w:p w:rsidR="00590C2F" w:rsidRPr="0099422F" w:rsidRDefault="00590C2F" w:rsidP="003D030D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</w:p>
        </w:tc>
        <w:tc>
          <w:tcPr>
            <w:tcW w:w="3420" w:type="dxa"/>
          </w:tcPr>
          <w:p w:rsidR="00590C2F" w:rsidRPr="0099422F" w:rsidRDefault="00590C2F" w:rsidP="003D030D">
            <w:pPr>
              <w:spacing w:after="0" w:line="240" w:lineRule="auto"/>
              <w:rPr>
                <w:sz w:val="22"/>
              </w:rPr>
            </w:pPr>
            <w:r w:rsidRPr="0099422F">
              <w:rPr>
                <w:sz w:val="22"/>
              </w:rPr>
              <w:t>Дослідження діяльності інформаційних агентств як потужного ретранслятора та поширювача інформації про діяльність держави у світовому контексті</w:t>
            </w:r>
          </w:p>
        </w:tc>
        <w:tc>
          <w:tcPr>
            <w:tcW w:w="3296" w:type="dxa"/>
          </w:tcPr>
          <w:p w:rsidR="00590C2F" w:rsidRPr="0099422F" w:rsidRDefault="00590C2F" w:rsidP="003D030D">
            <w:pPr>
              <w:spacing w:after="0" w:line="240" w:lineRule="auto"/>
              <w:jc w:val="left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Проведення дослідження контенту вітчизняних ЗМІ на предмет відповідності тематики та медіа-мови з поданням публікацій для іноземного читача (англійська / французька / німецька / російська мови на вибір студента)</w:t>
            </w:r>
          </w:p>
        </w:tc>
        <w:tc>
          <w:tcPr>
            <w:tcW w:w="900" w:type="dxa"/>
          </w:tcPr>
          <w:p w:rsidR="00590C2F" w:rsidRPr="0099422F" w:rsidRDefault="00083387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9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Усього за ЗМ 3</w:t>
            </w:r>
          </w:p>
          <w:p w:rsidR="00590C2F" w:rsidRPr="0099422F" w:rsidRDefault="00590C2F" w:rsidP="003D030D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контр.</w:t>
            </w:r>
          </w:p>
          <w:p w:rsidR="00590C2F" w:rsidRPr="0099422F" w:rsidRDefault="00590C2F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1570" w:type="dxa"/>
          </w:tcPr>
          <w:p w:rsidR="00590C2F" w:rsidRPr="0099422F" w:rsidRDefault="007A2039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</w:t>
            </w:r>
          </w:p>
        </w:tc>
        <w:tc>
          <w:tcPr>
            <w:tcW w:w="342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3296" w:type="dxa"/>
          </w:tcPr>
          <w:p w:rsidR="00590C2F" w:rsidRPr="0099422F" w:rsidRDefault="00590C2F" w:rsidP="003D030D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90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1</w:t>
            </w:r>
            <w:r w:rsidR="00083387">
              <w:rPr>
                <w:sz w:val="22"/>
                <w:lang w:eastAsia="uk-UA"/>
              </w:rPr>
              <w:t>3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4</w:t>
            </w:r>
          </w:p>
        </w:tc>
        <w:tc>
          <w:tcPr>
            <w:tcW w:w="1570" w:type="dxa"/>
          </w:tcPr>
          <w:p w:rsidR="00590C2F" w:rsidRPr="0099422F" w:rsidRDefault="00590C2F" w:rsidP="00FC1153">
            <w:pPr>
              <w:spacing w:after="0" w:line="240" w:lineRule="auto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Практичне завдання</w:t>
            </w:r>
          </w:p>
        </w:tc>
        <w:tc>
          <w:tcPr>
            <w:tcW w:w="3420" w:type="dxa"/>
          </w:tcPr>
          <w:p w:rsidR="00590C2F" w:rsidRPr="0099422F" w:rsidRDefault="00590C2F" w:rsidP="00FC1153">
            <w:pPr>
              <w:spacing w:after="0" w:line="240" w:lineRule="auto"/>
              <w:rPr>
                <w:sz w:val="22"/>
                <w:lang w:eastAsia="uk-UA"/>
              </w:rPr>
            </w:pPr>
            <w:r w:rsidRPr="0099422F">
              <w:rPr>
                <w:sz w:val="22"/>
              </w:rPr>
              <w:t xml:space="preserve">Участь </w:t>
            </w:r>
            <w:proofErr w:type="spellStart"/>
            <w:r w:rsidRPr="0099422F">
              <w:rPr>
                <w:sz w:val="22"/>
              </w:rPr>
              <w:t>України</w:t>
            </w:r>
            <w:proofErr w:type="spellEnd"/>
            <w:r w:rsidRPr="0099422F">
              <w:rPr>
                <w:sz w:val="22"/>
              </w:rPr>
              <w:t xml:space="preserve"> в </w:t>
            </w:r>
            <w:proofErr w:type="spellStart"/>
            <w:r w:rsidRPr="0099422F">
              <w:rPr>
                <w:sz w:val="22"/>
              </w:rPr>
              <w:t>реалізаціі</w:t>
            </w:r>
            <w:proofErr w:type="spellEnd"/>
            <w:r w:rsidRPr="0099422F">
              <w:rPr>
                <w:sz w:val="22"/>
              </w:rPr>
              <w:t xml:space="preserve">̈ </w:t>
            </w:r>
            <w:proofErr w:type="spellStart"/>
            <w:r w:rsidRPr="0099422F">
              <w:rPr>
                <w:sz w:val="22"/>
              </w:rPr>
              <w:t>інформаційноі</w:t>
            </w:r>
            <w:proofErr w:type="spellEnd"/>
            <w:r w:rsidRPr="0099422F">
              <w:rPr>
                <w:sz w:val="22"/>
              </w:rPr>
              <w:t>̈ політики Ради Європи.</w:t>
            </w:r>
          </w:p>
        </w:tc>
        <w:tc>
          <w:tcPr>
            <w:tcW w:w="3296" w:type="dxa"/>
          </w:tcPr>
          <w:p w:rsidR="00590C2F" w:rsidRPr="0099422F" w:rsidRDefault="00590C2F" w:rsidP="003D030D">
            <w:pPr>
              <w:spacing w:after="0" w:line="240" w:lineRule="auto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Аналіз відповідності України вимогам до інформаційної політики Ради Європи</w:t>
            </w:r>
          </w:p>
        </w:tc>
        <w:tc>
          <w:tcPr>
            <w:tcW w:w="900" w:type="dxa"/>
          </w:tcPr>
          <w:p w:rsidR="00590C2F" w:rsidRPr="0099422F" w:rsidRDefault="00083387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4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1570" w:type="dxa"/>
          </w:tcPr>
          <w:p w:rsidR="00590C2F" w:rsidRPr="0099422F" w:rsidRDefault="00590C2F" w:rsidP="00FC1153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3420" w:type="dxa"/>
          </w:tcPr>
          <w:p w:rsidR="00590C2F" w:rsidRPr="0099422F" w:rsidRDefault="00590C2F" w:rsidP="00FC1153">
            <w:pPr>
              <w:spacing w:after="0" w:line="240" w:lineRule="auto"/>
              <w:rPr>
                <w:sz w:val="22"/>
              </w:rPr>
            </w:pPr>
            <w:r w:rsidRPr="0099422F">
              <w:rPr>
                <w:sz w:val="22"/>
              </w:rPr>
              <w:t>Кейс «</w:t>
            </w:r>
            <w:proofErr w:type="spellStart"/>
            <w:r w:rsidRPr="0099422F">
              <w:rPr>
                <w:sz w:val="22"/>
              </w:rPr>
              <w:t>Медіадипломатія</w:t>
            </w:r>
            <w:proofErr w:type="spellEnd"/>
            <w:r w:rsidRPr="0099422F">
              <w:rPr>
                <w:sz w:val="22"/>
              </w:rPr>
              <w:t>»</w:t>
            </w:r>
          </w:p>
        </w:tc>
        <w:tc>
          <w:tcPr>
            <w:tcW w:w="3296" w:type="dxa"/>
          </w:tcPr>
          <w:p w:rsidR="00590C2F" w:rsidRPr="0099422F" w:rsidRDefault="00590C2F" w:rsidP="003D030D">
            <w:pPr>
              <w:spacing w:after="0" w:line="240" w:lineRule="auto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Підготовка практичного кейсу студента-</w:t>
            </w:r>
            <w:proofErr w:type="spellStart"/>
            <w:r w:rsidRPr="0099422F">
              <w:rPr>
                <w:sz w:val="22"/>
                <w:lang w:eastAsia="uk-UA"/>
              </w:rPr>
              <w:t>інформаційника</w:t>
            </w:r>
            <w:proofErr w:type="spellEnd"/>
            <w:r w:rsidRPr="0099422F">
              <w:rPr>
                <w:sz w:val="22"/>
                <w:lang w:eastAsia="uk-UA"/>
              </w:rPr>
              <w:t xml:space="preserve"> «Міжнародний імідж держави», включаючи до опрацювання роботу зі складниками міжнародного іміджу.</w:t>
            </w:r>
          </w:p>
        </w:tc>
        <w:tc>
          <w:tcPr>
            <w:tcW w:w="900" w:type="dxa"/>
          </w:tcPr>
          <w:p w:rsidR="00590C2F" w:rsidRPr="0099422F" w:rsidRDefault="00083387" w:rsidP="003D030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10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675714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Усього за ЗМ 4</w:t>
            </w:r>
          </w:p>
          <w:p w:rsidR="00590C2F" w:rsidRPr="0099422F" w:rsidRDefault="00590C2F" w:rsidP="00675714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контр.</w:t>
            </w:r>
          </w:p>
          <w:p w:rsidR="00590C2F" w:rsidRPr="0099422F" w:rsidRDefault="00590C2F" w:rsidP="00675714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1570" w:type="dxa"/>
          </w:tcPr>
          <w:p w:rsidR="00590C2F" w:rsidRPr="0099422F" w:rsidRDefault="007A2039" w:rsidP="00A9685D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1</w:t>
            </w:r>
          </w:p>
        </w:tc>
        <w:tc>
          <w:tcPr>
            <w:tcW w:w="3420" w:type="dxa"/>
          </w:tcPr>
          <w:p w:rsidR="00590C2F" w:rsidRPr="0099422F" w:rsidRDefault="00590C2F" w:rsidP="00675714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3296" w:type="dxa"/>
          </w:tcPr>
          <w:p w:rsidR="00590C2F" w:rsidRPr="0099422F" w:rsidRDefault="00590C2F" w:rsidP="00675714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900" w:type="dxa"/>
          </w:tcPr>
          <w:p w:rsidR="00590C2F" w:rsidRPr="0099422F" w:rsidRDefault="00590C2F" w:rsidP="00FC1153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1</w:t>
            </w:r>
            <w:r w:rsidR="00083387">
              <w:rPr>
                <w:sz w:val="22"/>
                <w:lang w:eastAsia="uk-UA"/>
              </w:rPr>
              <w:t>4</w:t>
            </w:r>
          </w:p>
        </w:tc>
      </w:tr>
      <w:tr w:rsidR="00590C2F" w:rsidRPr="0099422F" w:rsidTr="00E954E5">
        <w:tc>
          <w:tcPr>
            <w:tcW w:w="1130" w:type="dxa"/>
          </w:tcPr>
          <w:p w:rsidR="00590C2F" w:rsidRPr="0099422F" w:rsidRDefault="00590C2F" w:rsidP="003D030D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Усього за змістові модулі контр.</w:t>
            </w:r>
          </w:p>
          <w:p w:rsidR="00590C2F" w:rsidRPr="0099422F" w:rsidRDefault="00590C2F" w:rsidP="003D030D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заходів</w:t>
            </w:r>
          </w:p>
        </w:tc>
        <w:tc>
          <w:tcPr>
            <w:tcW w:w="1570" w:type="dxa"/>
          </w:tcPr>
          <w:p w:rsidR="00590C2F" w:rsidRPr="0099422F" w:rsidRDefault="007A2039" w:rsidP="003D030D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>
              <w:rPr>
                <w:b/>
                <w:bCs/>
                <w:sz w:val="22"/>
                <w:lang w:eastAsia="uk-UA"/>
              </w:rPr>
              <w:t>6</w:t>
            </w:r>
          </w:p>
        </w:tc>
        <w:tc>
          <w:tcPr>
            <w:tcW w:w="342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3296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</w:p>
        </w:tc>
        <w:tc>
          <w:tcPr>
            <w:tcW w:w="900" w:type="dxa"/>
          </w:tcPr>
          <w:p w:rsidR="00590C2F" w:rsidRPr="0099422F" w:rsidRDefault="00590C2F" w:rsidP="003D030D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60</w:t>
            </w:r>
          </w:p>
        </w:tc>
      </w:tr>
    </w:tbl>
    <w:p w:rsidR="00590C2F" w:rsidRPr="0099422F" w:rsidRDefault="00590C2F" w:rsidP="00E40E62">
      <w:pPr>
        <w:spacing w:after="0" w:line="240" w:lineRule="auto"/>
        <w:rPr>
          <w:sz w:val="24"/>
          <w:szCs w:val="24"/>
        </w:rPr>
      </w:pPr>
    </w:p>
    <w:p w:rsidR="00590C2F" w:rsidRPr="007A2039" w:rsidRDefault="00BE4D57" w:rsidP="00E40E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590C2F" w:rsidRPr="007A2039">
        <w:rPr>
          <w:b/>
          <w:bCs/>
          <w:sz w:val="24"/>
          <w:szCs w:val="24"/>
        </w:rPr>
        <w:t>. Підсумковий семестровий контроль</w:t>
      </w:r>
    </w:p>
    <w:p w:rsidR="00590C2F" w:rsidRPr="0099422F" w:rsidRDefault="00590C2F" w:rsidP="00E40E62">
      <w:pPr>
        <w:spacing w:after="0" w:line="240" w:lineRule="auto"/>
        <w:jc w:val="center"/>
        <w:rPr>
          <w:b/>
          <w:bCs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620"/>
        <w:gridCol w:w="2340"/>
        <w:gridCol w:w="3780"/>
        <w:gridCol w:w="900"/>
      </w:tblGrid>
      <w:tr w:rsidR="00590C2F" w:rsidRPr="0099422F" w:rsidTr="00E954E5">
        <w:tc>
          <w:tcPr>
            <w:tcW w:w="162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2"/>
                <w:lang w:eastAsia="uk-UA"/>
              </w:rPr>
              <w:t>Форма</w:t>
            </w:r>
          </w:p>
        </w:tc>
        <w:tc>
          <w:tcPr>
            <w:tcW w:w="162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Види підсумкових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контрольних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2"/>
                <w:lang w:eastAsia="uk-UA"/>
              </w:rPr>
              <w:t>заходів</w:t>
            </w:r>
          </w:p>
        </w:tc>
        <w:tc>
          <w:tcPr>
            <w:tcW w:w="234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Зміст підсумкового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2"/>
                <w:lang w:eastAsia="uk-UA"/>
              </w:rPr>
              <w:t>контрольного заходу</w:t>
            </w:r>
          </w:p>
        </w:tc>
        <w:tc>
          <w:tcPr>
            <w:tcW w:w="378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Критерії</w:t>
            </w:r>
          </w:p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2"/>
                <w:lang w:eastAsia="uk-UA"/>
              </w:rPr>
              <w:t>оцінювання</w:t>
            </w:r>
          </w:p>
        </w:tc>
        <w:tc>
          <w:tcPr>
            <w:tcW w:w="900" w:type="dxa"/>
            <w:vAlign w:val="center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0"/>
                <w:szCs w:val="20"/>
                <w:lang w:eastAsia="uk-UA"/>
              </w:rPr>
            </w:pPr>
            <w:r w:rsidRPr="0099422F">
              <w:rPr>
                <w:sz w:val="22"/>
                <w:lang w:eastAsia="uk-UA"/>
              </w:rPr>
              <w:t>Усього балів</w:t>
            </w:r>
          </w:p>
        </w:tc>
      </w:tr>
      <w:tr w:rsidR="00590C2F" w:rsidRPr="0099422F" w:rsidTr="00E954E5">
        <w:tc>
          <w:tcPr>
            <w:tcW w:w="1620" w:type="dxa"/>
            <w:textDirection w:val="btLr"/>
            <w:vAlign w:val="center"/>
          </w:tcPr>
          <w:p w:rsidR="00590C2F" w:rsidRPr="0099422F" w:rsidRDefault="00590C2F" w:rsidP="00E954E5">
            <w:pPr>
              <w:spacing w:after="0" w:line="240" w:lineRule="auto"/>
              <w:ind w:left="113" w:right="113"/>
              <w:jc w:val="center"/>
              <w:rPr>
                <w:b/>
                <w:szCs w:val="28"/>
                <w:lang w:eastAsia="uk-UA"/>
              </w:rPr>
            </w:pPr>
            <w:r w:rsidRPr="0099422F">
              <w:rPr>
                <w:b/>
                <w:szCs w:val="28"/>
                <w:lang w:eastAsia="uk-UA"/>
              </w:rPr>
              <w:t xml:space="preserve"> </w:t>
            </w:r>
            <w:r w:rsidR="006861F0">
              <w:rPr>
                <w:b/>
                <w:szCs w:val="28"/>
                <w:lang w:eastAsia="uk-UA"/>
              </w:rPr>
              <w:t>Залік</w:t>
            </w:r>
          </w:p>
        </w:tc>
        <w:tc>
          <w:tcPr>
            <w:tcW w:w="1620" w:type="dxa"/>
          </w:tcPr>
          <w:p w:rsidR="00590C2F" w:rsidRPr="0099422F" w:rsidRDefault="006861F0" w:rsidP="00E954E5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</w:rPr>
              <w:t>Тестові завдання</w:t>
            </w:r>
          </w:p>
        </w:tc>
        <w:tc>
          <w:tcPr>
            <w:tcW w:w="2340" w:type="dxa"/>
          </w:tcPr>
          <w:p w:rsidR="00590C2F" w:rsidRPr="0099422F" w:rsidRDefault="00590C2F" w:rsidP="007A2039">
            <w:pPr>
              <w:spacing w:after="0" w:line="240" w:lineRule="auto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 xml:space="preserve">Перелік питань на </w:t>
            </w:r>
            <w:r w:rsidR="006861F0">
              <w:rPr>
                <w:sz w:val="22"/>
                <w:lang w:eastAsia="uk-UA"/>
              </w:rPr>
              <w:t>залік</w:t>
            </w:r>
            <w:r w:rsidRPr="0099422F">
              <w:rPr>
                <w:sz w:val="22"/>
                <w:lang w:eastAsia="uk-UA"/>
              </w:rPr>
              <w:t xml:space="preserve"> </w:t>
            </w:r>
            <w:r w:rsidR="007A2039">
              <w:rPr>
                <w:sz w:val="22"/>
                <w:lang w:eastAsia="uk-UA"/>
              </w:rPr>
              <w:t>передбачений Розділом 3 Робочої програми</w:t>
            </w:r>
            <w:r w:rsidRPr="0099422F">
              <w:rPr>
                <w:sz w:val="22"/>
                <w:lang w:eastAsia="uk-UA"/>
              </w:rPr>
              <w:t xml:space="preserve"> </w:t>
            </w:r>
          </w:p>
        </w:tc>
        <w:tc>
          <w:tcPr>
            <w:tcW w:w="3780" w:type="dxa"/>
          </w:tcPr>
          <w:p w:rsidR="006861F0" w:rsidRDefault="006861F0" w:rsidP="006861F0">
            <w:pPr>
              <w:spacing w:after="0" w:line="240" w:lineRule="auto"/>
              <w:rPr>
                <w:sz w:val="22"/>
                <w:lang w:eastAsia="uk-UA"/>
              </w:rPr>
            </w:pPr>
            <w:r>
              <w:rPr>
                <w:sz w:val="22"/>
                <w:lang w:eastAsia="uk-UA"/>
              </w:rPr>
              <w:t>Залік</w:t>
            </w:r>
            <w:r w:rsidR="00590C2F" w:rsidRPr="0099422F">
              <w:rPr>
                <w:sz w:val="22"/>
                <w:lang w:eastAsia="uk-UA"/>
              </w:rPr>
              <w:t xml:space="preserve"> проводиться в </w:t>
            </w:r>
            <w:r>
              <w:rPr>
                <w:sz w:val="22"/>
                <w:lang w:eastAsia="uk-UA"/>
              </w:rPr>
              <w:t>письмовій</w:t>
            </w:r>
            <w:r w:rsidR="00590C2F" w:rsidRPr="0099422F">
              <w:rPr>
                <w:sz w:val="22"/>
                <w:lang w:eastAsia="uk-UA"/>
              </w:rPr>
              <w:t xml:space="preserve"> формі при очній/дистанційній формі навчання</w:t>
            </w:r>
            <w:r>
              <w:rPr>
                <w:sz w:val="22"/>
                <w:lang w:eastAsia="uk-UA"/>
              </w:rPr>
              <w:t xml:space="preserve"> на платформі мудл.</w:t>
            </w:r>
          </w:p>
          <w:p w:rsidR="00590C2F" w:rsidRPr="0099422F" w:rsidRDefault="00590C2F" w:rsidP="00E954E5">
            <w:pPr>
              <w:spacing w:after="0" w:line="240" w:lineRule="auto"/>
              <w:rPr>
                <w:sz w:val="22"/>
                <w:lang w:eastAsia="uk-UA"/>
              </w:rPr>
            </w:pPr>
          </w:p>
        </w:tc>
        <w:tc>
          <w:tcPr>
            <w:tcW w:w="90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  <w:r w:rsidRPr="0099422F">
              <w:rPr>
                <w:sz w:val="22"/>
                <w:lang w:eastAsia="uk-UA"/>
              </w:rPr>
              <w:t>40</w:t>
            </w:r>
          </w:p>
        </w:tc>
      </w:tr>
      <w:tr w:rsidR="00590C2F" w:rsidRPr="0099422F" w:rsidTr="00E954E5">
        <w:tc>
          <w:tcPr>
            <w:tcW w:w="1620" w:type="dxa"/>
          </w:tcPr>
          <w:p w:rsidR="00590C2F" w:rsidRPr="0099422F" w:rsidRDefault="00590C2F" w:rsidP="00E954E5">
            <w:pPr>
              <w:spacing w:after="0" w:line="240" w:lineRule="auto"/>
              <w:jc w:val="left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Усього за підсумковий семестровий контроль</w:t>
            </w:r>
          </w:p>
        </w:tc>
        <w:tc>
          <w:tcPr>
            <w:tcW w:w="162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1</w:t>
            </w:r>
          </w:p>
        </w:tc>
        <w:tc>
          <w:tcPr>
            <w:tcW w:w="234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378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sz w:val="22"/>
                <w:lang w:eastAsia="uk-UA"/>
              </w:rPr>
            </w:pPr>
          </w:p>
        </w:tc>
        <w:tc>
          <w:tcPr>
            <w:tcW w:w="900" w:type="dxa"/>
          </w:tcPr>
          <w:p w:rsidR="00590C2F" w:rsidRPr="0099422F" w:rsidRDefault="00590C2F" w:rsidP="00E954E5">
            <w:pPr>
              <w:spacing w:after="0" w:line="240" w:lineRule="auto"/>
              <w:jc w:val="center"/>
              <w:rPr>
                <w:b/>
                <w:bCs/>
                <w:sz w:val="22"/>
                <w:lang w:eastAsia="uk-UA"/>
              </w:rPr>
            </w:pPr>
            <w:r w:rsidRPr="0099422F">
              <w:rPr>
                <w:b/>
                <w:bCs/>
                <w:sz w:val="22"/>
                <w:lang w:eastAsia="uk-UA"/>
              </w:rPr>
              <w:t>40</w:t>
            </w:r>
          </w:p>
        </w:tc>
      </w:tr>
    </w:tbl>
    <w:p w:rsidR="00590C2F" w:rsidRPr="0099422F" w:rsidRDefault="00590C2F" w:rsidP="00E40E62">
      <w:pPr>
        <w:spacing w:after="0" w:line="240" w:lineRule="auto"/>
      </w:pPr>
    </w:p>
    <w:p w:rsidR="00590C2F" w:rsidRPr="007A2039" w:rsidRDefault="00BE4D57" w:rsidP="00E40E6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590C2F" w:rsidRPr="007A2039">
        <w:rPr>
          <w:b/>
          <w:bCs/>
          <w:sz w:val="24"/>
          <w:szCs w:val="24"/>
        </w:rPr>
        <w:t>. Рекомендована література</w:t>
      </w:r>
    </w:p>
    <w:p w:rsidR="00590C2F" w:rsidRPr="007A2039" w:rsidRDefault="00590C2F" w:rsidP="00E40E62">
      <w:pPr>
        <w:spacing w:after="0" w:line="240" w:lineRule="auto"/>
        <w:rPr>
          <w:sz w:val="24"/>
          <w:szCs w:val="24"/>
        </w:rPr>
      </w:pPr>
      <w:r w:rsidRPr="007A2039">
        <w:rPr>
          <w:b/>
          <w:bCs/>
          <w:sz w:val="24"/>
          <w:szCs w:val="24"/>
        </w:rPr>
        <w:t>Основна:</w:t>
      </w:r>
    </w:p>
    <w:p w:rsidR="00D57BE4" w:rsidRPr="007A2039" w:rsidRDefault="00590C2F" w:rsidP="00D57BE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rPr>
          <w:bCs/>
          <w:sz w:val="24"/>
          <w:szCs w:val="24"/>
        </w:rPr>
      </w:pPr>
      <w:r w:rsidRPr="007A2039">
        <w:rPr>
          <w:sz w:val="24"/>
          <w:szCs w:val="24"/>
        </w:rPr>
        <w:t xml:space="preserve">Башук А.І. Інформаційна політика : </w:t>
      </w:r>
      <w:proofErr w:type="spellStart"/>
      <w:r w:rsidRPr="007A2039">
        <w:rPr>
          <w:sz w:val="24"/>
          <w:szCs w:val="24"/>
        </w:rPr>
        <w:t>навч</w:t>
      </w:r>
      <w:proofErr w:type="spellEnd"/>
      <w:r w:rsidRPr="007A2039">
        <w:rPr>
          <w:sz w:val="24"/>
          <w:szCs w:val="24"/>
        </w:rPr>
        <w:t xml:space="preserve">. </w:t>
      </w:r>
      <w:proofErr w:type="spellStart"/>
      <w:r w:rsidRPr="007A2039">
        <w:rPr>
          <w:sz w:val="24"/>
          <w:szCs w:val="24"/>
        </w:rPr>
        <w:t>посіб</w:t>
      </w:r>
      <w:proofErr w:type="spellEnd"/>
      <w:r w:rsidRPr="007A2039">
        <w:rPr>
          <w:sz w:val="24"/>
          <w:szCs w:val="24"/>
        </w:rPr>
        <w:t>. Ч.1. Київ : Вид-во ІЖ КНУ ім. Т. Шевченка, 2007. 90 с.</w:t>
      </w:r>
    </w:p>
    <w:p w:rsidR="00D57BE4" w:rsidRPr="007A2039" w:rsidRDefault="00D57BE4" w:rsidP="00D57BE4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rPr>
          <w:bCs/>
          <w:sz w:val="24"/>
          <w:szCs w:val="24"/>
        </w:rPr>
      </w:pPr>
      <w:r w:rsidRPr="007A2039">
        <w:rPr>
          <w:sz w:val="24"/>
          <w:szCs w:val="24"/>
        </w:rPr>
        <w:t xml:space="preserve">Бебик В.М. </w:t>
      </w:r>
      <w:proofErr w:type="spellStart"/>
      <w:r w:rsidRPr="007A2039">
        <w:rPr>
          <w:sz w:val="24"/>
          <w:szCs w:val="24"/>
        </w:rPr>
        <w:t>Інформаційно-комунікаційнии</w:t>
      </w:r>
      <w:proofErr w:type="spellEnd"/>
      <w:r w:rsidRPr="007A2039">
        <w:rPr>
          <w:sz w:val="24"/>
          <w:szCs w:val="24"/>
        </w:rPr>
        <w:t xml:space="preserve">̆ менеджмент у глобальному суспільстві: психологія, </w:t>
      </w:r>
      <w:proofErr w:type="spellStart"/>
      <w:r w:rsidRPr="007A2039">
        <w:rPr>
          <w:sz w:val="24"/>
          <w:szCs w:val="24"/>
        </w:rPr>
        <w:t>технологіі</w:t>
      </w:r>
      <w:proofErr w:type="spellEnd"/>
      <w:r w:rsidRPr="007A2039">
        <w:rPr>
          <w:sz w:val="24"/>
          <w:szCs w:val="24"/>
        </w:rPr>
        <w:t xml:space="preserve">̈, техніка паблік </w:t>
      </w:r>
      <w:proofErr w:type="spellStart"/>
      <w:r w:rsidRPr="007A2039">
        <w:rPr>
          <w:sz w:val="24"/>
          <w:szCs w:val="24"/>
        </w:rPr>
        <w:t>рилейшнз</w:t>
      </w:r>
      <w:proofErr w:type="spellEnd"/>
      <w:r w:rsidR="007A2039" w:rsidRPr="007A2039">
        <w:rPr>
          <w:sz w:val="24"/>
          <w:szCs w:val="24"/>
        </w:rPr>
        <w:t xml:space="preserve"> </w:t>
      </w:r>
      <w:r w:rsidRPr="007A2039">
        <w:rPr>
          <w:sz w:val="24"/>
          <w:szCs w:val="24"/>
        </w:rPr>
        <w:t xml:space="preserve">: </w:t>
      </w:r>
      <w:r w:rsidR="007A2039" w:rsidRPr="007A2039">
        <w:rPr>
          <w:sz w:val="24"/>
          <w:szCs w:val="24"/>
        </w:rPr>
        <w:t>м</w:t>
      </w:r>
      <w:r w:rsidRPr="007A2039">
        <w:rPr>
          <w:sz w:val="24"/>
          <w:szCs w:val="24"/>
        </w:rPr>
        <w:t>оногр</w:t>
      </w:r>
      <w:r w:rsidR="007A2039" w:rsidRPr="007A2039">
        <w:rPr>
          <w:sz w:val="24"/>
          <w:szCs w:val="24"/>
        </w:rPr>
        <w:t>афія</w:t>
      </w:r>
      <w:r w:rsidRPr="007A2039">
        <w:rPr>
          <w:sz w:val="24"/>
          <w:szCs w:val="24"/>
        </w:rPr>
        <w:t>. К</w:t>
      </w:r>
      <w:r w:rsidR="007A2039" w:rsidRPr="007A2039">
        <w:rPr>
          <w:sz w:val="24"/>
          <w:szCs w:val="24"/>
        </w:rPr>
        <w:t xml:space="preserve">иїв </w:t>
      </w:r>
      <w:r w:rsidRPr="007A2039">
        <w:rPr>
          <w:sz w:val="24"/>
          <w:szCs w:val="24"/>
        </w:rPr>
        <w:t xml:space="preserve">: МАУП, 2005. 440 с. URL: </w:t>
      </w:r>
      <w:r w:rsidRPr="007A2039">
        <w:rPr>
          <w:sz w:val="24"/>
          <w:szCs w:val="24"/>
        </w:rPr>
        <w:lastRenderedPageBreak/>
        <w:t>https://kpdi.edu.ua/biblioteka/І/Інформаційно-комунікаційний%20менеджмент%20</w:t>
      </w:r>
      <w:r w:rsidR="007A2039" w:rsidRPr="007A2039">
        <w:rPr>
          <w:sz w:val="24"/>
          <w:szCs w:val="24"/>
        </w:rPr>
        <w:t xml:space="preserve"> </w:t>
      </w:r>
      <w:r w:rsidRPr="007A2039">
        <w:rPr>
          <w:sz w:val="24"/>
          <w:szCs w:val="24"/>
        </w:rPr>
        <w:t>Бебик%</w:t>
      </w:r>
      <w:r w:rsidR="007A2039" w:rsidRPr="007A2039">
        <w:rPr>
          <w:sz w:val="24"/>
          <w:szCs w:val="24"/>
        </w:rPr>
        <w:t xml:space="preserve"> </w:t>
      </w:r>
      <w:r w:rsidRPr="007A2039">
        <w:rPr>
          <w:sz w:val="24"/>
          <w:szCs w:val="24"/>
        </w:rPr>
        <w:t>20В.М..pdf</w:t>
      </w:r>
    </w:p>
    <w:p w:rsidR="006861F0" w:rsidRPr="007A2039" w:rsidRDefault="006861F0" w:rsidP="006861F0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rPr>
          <w:bCs/>
          <w:sz w:val="24"/>
          <w:szCs w:val="24"/>
        </w:rPr>
      </w:pPr>
      <w:r w:rsidRPr="007A2039">
        <w:rPr>
          <w:bCs/>
          <w:sz w:val="24"/>
          <w:szCs w:val="24"/>
        </w:rPr>
        <w:t xml:space="preserve">Боднар І.Р. </w:t>
      </w:r>
      <w:r w:rsidRPr="007A2039">
        <w:rPr>
          <w:sz w:val="24"/>
          <w:szCs w:val="24"/>
        </w:rPr>
        <w:t>Міжнародна інформація</w:t>
      </w:r>
      <w:r w:rsidR="007A2039" w:rsidRPr="007A2039">
        <w:rPr>
          <w:sz w:val="24"/>
          <w:szCs w:val="24"/>
        </w:rPr>
        <w:t xml:space="preserve"> </w:t>
      </w:r>
      <w:r w:rsidRPr="007A2039">
        <w:rPr>
          <w:sz w:val="24"/>
          <w:szCs w:val="24"/>
        </w:rPr>
        <w:t xml:space="preserve">: </w:t>
      </w:r>
      <w:r w:rsidR="007A2039" w:rsidRPr="007A2039">
        <w:rPr>
          <w:sz w:val="24"/>
          <w:szCs w:val="24"/>
        </w:rPr>
        <w:t>н</w:t>
      </w:r>
      <w:r w:rsidRPr="007A2039">
        <w:rPr>
          <w:sz w:val="24"/>
          <w:szCs w:val="24"/>
        </w:rPr>
        <w:t>авчально-</w:t>
      </w:r>
      <w:proofErr w:type="spellStart"/>
      <w:r w:rsidRPr="007A2039">
        <w:rPr>
          <w:sz w:val="24"/>
          <w:szCs w:val="24"/>
        </w:rPr>
        <w:t>методичнии</w:t>
      </w:r>
      <w:proofErr w:type="spellEnd"/>
      <w:r w:rsidRPr="007A2039">
        <w:rPr>
          <w:sz w:val="24"/>
          <w:szCs w:val="24"/>
        </w:rPr>
        <w:t xml:space="preserve">̆ посібник для </w:t>
      </w:r>
      <w:proofErr w:type="spellStart"/>
      <w:r w:rsidRPr="007A2039">
        <w:rPr>
          <w:sz w:val="24"/>
          <w:szCs w:val="24"/>
        </w:rPr>
        <w:t>самостійного</w:t>
      </w:r>
      <w:proofErr w:type="spellEnd"/>
      <w:r w:rsidRPr="007A2039">
        <w:rPr>
          <w:sz w:val="24"/>
          <w:szCs w:val="24"/>
        </w:rPr>
        <w:t xml:space="preserve"> вивчення курсу. Львів</w:t>
      </w:r>
      <w:r w:rsidR="007A2039" w:rsidRPr="007A2039">
        <w:rPr>
          <w:sz w:val="24"/>
          <w:szCs w:val="24"/>
        </w:rPr>
        <w:t xml:space="preserve"> </w:t>
      </w:r>
      <w:r w:rsidRPr="007A2039">
        <w:rPr>
          <w:sz w:val="24"/>
          <w:szCs w:val="24"/>
        </w:rPr>
        <w:t>:</w:t>
      </w:r>
      <w:r w:rsidR="007A2039" w:rsidRPr="007A2039">
        <w:rPr>
          <w:sz w:val="24"/>
          <w:szCs w:val="24"/>
        </w:rPr>
        <w:t xml:space="preserve"> В</w:t>
      </w:r>
      <w:r w:rsidRPr="007A2039">
        <w:rPr>
          <w:sz w:val="24"/>
          <w:szCs w:val="24"/>
        </w:rPr>
        <w:t xml:space="preserve">идавництво </w:t>
      </w:r>
      <w:proofErr w:type="spellStart"/>
      <w:r w:rsidRPr="007A2039">
        <w:rPr>
          <w:sz w:val="24"/>
          <w:szCs w:val="24"/>
        </w:rPr>
        <w:t>Львівськоі</w:t>
      </w:r>
      <w:proofErr w:type="spellEnd"/>
      <w:r w:rsidRPr="007A2039">
        <w:rPr>
          <w:sz w:val="24"/>
          <w:szCs w:val="24"/>
        </w:rPr>
        <w:t xml:space="preserve">̈ </w:t>
      </w:r>
      <w:proofErr w:type="spellStart"/>
      <w:r w:rsidRPr="007A2039">
        <w:rPr>
          <w:sz w:val="24"/>
          <w:szCs w:val="24"/>
        </w:rPr>
        <w:t>комерційноі</w:t>
      </w:r>
      <w:proofErr w:type="spellEnd"/>
      <w:r w:rsidRPr="007A2039">
        <w:rPr>
          <w:sz w:val="24"/>
          <w:szCs w:val="24"/>
        </w:rPr>
        <w:t xml:space="preserve">̈ </w:t>
      </w:r>
      <w:proofErr w:type="spellStart"/>
      <w:r w:rsidRPr="007A2039">
        <w:rPr>
          <w:sz w:val="24"/>
          <w:szCs w:val="24"/>
        </w:rPr>
        <w:t>академіі</w:t>
      </w:r>
      <w:proofErr w:type="spellEnd"/>
      <w:r w:rsidRPr="007A2039">
        <w:rPr>
          <w:sz w:val="24"/>
          <w:szCs w:val="24"/>
        </w:rPr>
        <w:t>̈, 2003.108 с. URL: https://www.lute.lviv.ua/fileadmin/www.lac.lviv.ua/data/kafedry/MEV/Bodnar/</w:t>
      </w:r>
      <w:r w:rsidR="007A2039" w:rsidRPr="007A2039">
        <w:rPr>
          <w:sz w:val="24"/>
          <w:szCs w:val="24"/>
        </w:rPr>
        <w:t xml:space="preserve"> </w:t>
      </w:r>
      <w:proofErr w:type="spellStart"/>
      <w:r w:rsidRPr="007A2039">
        <w:rPr>
          <w:sz w:val="24"/>
          <w:szCs w:val="24"/>
        </w:rPr>
        <w:t>Monografy</w:t>
      </w:r>
      <w:proofErr w:type="spellEnd"/>
      <w:r w:rsidRPr="007A2039">
        <w:rPr>
          <w:sz w:val="24"/>
          <w:szCs w:val="24"/>
        </w:rPr>
        <w:t>/Monograf_Mizhnar_Inf_Chastyna_1_3.pdf</w:t>
      </w:r>
    </w:p>
    <w:p w:rsidR="00D57BE4" w:rsidRPr="007A2039" w:rsidRDefault="00D57BE4" w:rsidP="007A2039">
      <w:pPr>
        <w:pStyle w:val="a6"/>
        <w:numPr>
          <w:ilvl w:val="0"/>
          <w:numId w:val="2"/>
        </w:numPr>
        <w:tabs>
          <w:tab w:val="num" w:pos="1070"/>
        </w:tabs>
        <w:ind w:left="0" w:firstLine="567"/>
        <w:jc w:val="both"/>
        <w:rPr>
          <w:sz w:val="24"/>
          <w:szCs w:val="24"/>
        </w:rPr>
      </w:pPr>
      <w:proofErr w:type="spellStart"/>
      <w:r w:rsidRPr="007A2039">
        <w:rPr>
          <w:sz w:val="24"/>
          <w:szCs w:val="24"/>
        </w:rPr>
        <w:t>Гаврильців</w:t>
      </w:r>
      <w:proofErr w:type="spellEnd"/>
      <w:r w:rsidRPr="007A2039">
        <w:rPr>
          <w:sz w:val="24"/>
          <w:szCs w:val="24"/>
        </w:rPr>
        <w:t xml:space="preserve"> М.Т. Інформаційна безпека держави у системі національної безпеки України. </w:t>
      </w:r>
      <w:r w:rsidRPr="007A2039">
        <w:rPr>
          <w:i/>
          <w:iCs/>
          <w:sz w:val="24"/>
          <w:szCs w:val="24"/>
        </w:rPr>
        <w:t>Юридичний науковий електронний журнал</w:t>
      </w:r>
      <w:r w:rsidRPr="007A2039">
        <w:rPr>
          <w:sz w:val="24"/>
          <w:szCs w:val="24"/>
        </w:rPr>
        <w:t>. 2020. № 2. С. 200-203.</w:t>
      </w:r>
    </w:p>
    <w:p w:rsidR="00590C2F" w:rsidRPr="007A2039" w:rsidRDefault="00590C2F" w:rsidP="00E40E6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rPr>
          <w:bCs/>
          <w:sz w:val="24"/>
          <w:szCs w:val="24"/>
        </w:rPr>
      </w:pPr>
      <w:r w:rsidRPr="007A2039">
        <w:rPr>
          <w:sz w:val="24"/>
          <w:szCs w:val="24"/>
        </w:rPr>
        <w:t xml:space="preserve">Кохановська О. В. Правове регулювання у сфері інформаційних відносин. Київ : </w:t>
      </w:r>
      <w:proofErr w:type="spellStart"/>
      <w:r w:rsidRPr="007A2039">
        <w:rPr>
          <w:sz w:val="24"/>
          <w:szCs w:val="24"/>
        </w:rPr>
        <w:t>Нац</w:t>
      </w:r>
      <w:proofErr w:type="spellEnd"/>
      <w:r w:rsidRPr="007A2039">
        <w:rPr>
          <w:sz w:val="24"/>
          <w:szCs w:val="24"/>
        </w:rPr>
        <w:t xml:space="preserve">. акад. </w:t>
      </w:r>
      <w:proofErr w:type="spellStart"/>
      <w:r w:rsidRPr="007A2039">
        <w:rPr>
          <w:sz w:val="24"/>
          <w:szCs w:val="24"/>
        </w:rPr>
        <w:t>внутріш</w:t>
      </w:r>
      <w:proofErr w:type="spellEnd"/>
      <w:r w:rsidRPr="007A2039">
        <w:rPr>
          <w:sz w:val="24"/>
          <w:szCs w:val="24"/>
        </w:rPr>
        <w:t>. справ України, 2011. 212 с.</w:t>
      </w:r>
    </w:p>
    <w:p w:rsidR="00590C2F" w:rsidRPr="007A2039" w:rsidRDefault="00590C2F" w:rsidP="00E40E62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firstLine="567"/>
        <w:rPr>
          <w:bCs/>
          <w:sz w:val="24"/>
          <w:szCs w:val="24"/>
        </w:rPr>
      </w:pPr>
      <w:proofErr w:type="spellStart"/>
      <w:r w:rsidRPr="007A2039">
        <w:rPr>
          <w:sz w:val="24"/>
          <w:szCs w:val="24"/>
        </w:rPr>
        <w:t>Мей</w:t>
      </w:r>
      <w:proofErr w:type="spellEnd"/>
      <w:r w:rsidRPr="007A2039">
        <w:rPr>
          <w:sz w:val="24"/>
          <w:szCs w:val="24"/>
        </w:rPr>
        <w:t xml:space="preserve"> </w:t>
      </w:r>
      <w:proofErr w:type="spellStart"/>
      <w:r w:rsidRPr="007A2039">
        <w:rPr>
          <w:sz w:val="24"/>
          <w:szCs w:val="24"/>
        </w:rPr>
        <w:t>Кр</w:t>
      </w:r>
      <w:proofErr w:type="spellEnd"/>
      <w:r w:rsidRPr="007A2039">
        <w:rPr>
          <w:sz w:val="24"/>
          <w:szCs w:val="24"/>
        </w:rPr>
        <w:t xml:space="preserve">. Інформаційне суспільство. Скептичний погляд / пер. з </w:t>
      </w:r>
      <w:proofErr w:type="spellStart"/>
      <w:r w:rsidRPr="007A2039">
        <w:rPr>
          <w:sz w:val="24"/>
          <w:szCs w:val="24"/>
        </w:rPr>
        <w:t>англ</w:t>
      </w:r>
      <w:proofErr w:type="spellEnd"/>
      <w:r w:rsidRPr="007A2039">
        <w:rPr>
          <w:sz w:val="24"/>
          <w:szCs w:val="24"/>
        </w:rPr>
        <w:t>. Київ : «К.І.С.», 2004. 220 с.</w:t>
      </w:r>
    </w:p>
    <w:p w:rsidR="00590C2F" w:rsidRPr="007A2039" w:rsidRDefault="00590C2F" w:rsidP="00E40E62">
      <w:pPr>
        <w:shd w:val="clear" w:color="auto" w:fill="FFFFFF"/>
        <w:jc w:val="center"/>
        <w:rPr>
          <w:b/>
          <w:bCs/>
          <w:spacing w:val="-6"/>
          <w:sz w:val="24"/>
          <w:szCs w:val="24"/>
        </w:rPr>
      </w:pPr>
      <w:r w:rsidRPr="007A2039">
        <w:rPr>
          <w:b/>
          <w:bCs/>
          <w:spacing w:val="-6"/>
          <w:sz w:val="24"/>
          <w:szCs w:val="24"/>
        </w:rPr>
        <w:t xml:space="preserve">Додаткова </w:t>
      </w:r>
    </w:p>
    <w:p w:rsidR="00590C2F" w:rsidRPr="007A2039" w:rsidRDefault="00590C2F" w:rsidP="00E40E62">
      <w:pPr>
        <w:numPr>
          <w:ilvl w:val="0"/>
          <w:numId w:val="3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Arial" w:hAnsi="Arial" w:cs="Arial"/>
          <w:color w:val="585858"/>
          <w:sz w:val="24"/>
          <w:szCs w:val="24"/>
        </w:rPr>
      </w:pPr>
      <w:r w:rsidRPr="007A2039">
        <w:rPr>
          <w:sz w:val="24"/>
          <w:szCs w:val="24"/>
        </w:rPr>
        <w:t xml:space="preserve">Башук А.І. Підходи до інформаційної політики у контексті переходу до інформаційного суспільства. </w:t>
      </w:r>
      <w:r w:rsidRPr="007A2039">
        <w:rPr>
          <w:i/>
          <w:sz w:val="24"/>
          <w:szCs w:val="24"/>
        </w:rPr>
        <w:t>Наукові записки Інституту журналістики : наук. збірник</w:t>
      </w:r>
      <w:r w:rsidRPr="007A2039">
        <w:rPr>
          <w:sz w:val="24"/>
          <w:szCs w:val="24"/>
        </w:rPr>
        <w:t xml:space="preserve"> / за ред. В.В. </w:t>
      </w:r>
      <w:proofErr w:type="spellStart"/>
      <w:r w:rsidRPr="007A2039">
        <w:rPr>
          <w:sz w:val="24"/>
          <w:szCs w:val="24"/>
        </w:rPr>
        <w:t>Різуна</w:t>
      </w:r>
      <w:proofErr w:type="spellEnd"/>
      <w:r w:rsidRPr="007A2039">
        <w:rPr>
          <w:sz w:val="24"/>
          <w:szCs w:val="24"/>
        </w:rPr>
        <w:t>. Київ : КНУ імені Тараса Шевченка. 2010. Т. 38 (січень-березень). С. 152-157.</w:t>
      </w:r>
    </w:p>
    <w:p w:rsidR="00590C2F" w:rsidRPr="007A2039" w:rsidRDefault="00590C2F" w:rsidP="00E40E62">
      <w:pPr>
        <w:pStyle w:val="NoSpacing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uk-UA" w:eastAsia="en-US"/>
        </w:rPr>
      </w:pPr>
      <w:proofErr w:type="spellStart"/>
      <w:r w:rsidRPr="007A2039">
        <w:rPr>
          <w:lang w:val="uk-UA"/>
        </w:rPr>
        <w:t>Почепцов</w:t>
      </w:r>
      <w:proofErr w:type="spellEnd"/>
      <w:r w:rsidRPr="007A2039">
        <w:rPr>
          <w:lang w:val="uk-UA"/>
        </w:rPr>
        <w:t xml:space="preserve"> Г.Г. Інформаційна політика. URL: </w:t>
      </w:r>
      <w:hyperlink r:id="rId6" w:history="1">
        <w:r w:rsidRPr="007A2039">
          <w:rPr>
            <w:rStyle w:val="a4"/>
            <w:color w:val="auto"/>
            <w:u w:val="none"/>
            <w:lang w:val="uk-UA"/>
          </w:rPr>
          <w:t>https://westudents.com.ua/knigi/365-nformatsyna-poltika-pocheptsov-gg.html</w:t>
        </w:r>
      </w:hyperlink>
    </w:p>
    <w:p w:rsidR="00590C2F" w:rsidRPr="007A2039" w:rsidRDefault="00590C2F" w:rsidP="00E40E62">
      <w:pPr>
        <w:pStyle w:val="NoSpacing1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lang w:val="uk-UA" w:eastAsia="en-US"/>
        </w:rPr>
      </w:pPr>
      <w:r w:rsidRPr="007A2039">
        <w:rPr>
          <w:lang w:val="uk-UA"/>
        </w:rPr>
        <w:t xml:space="preserve">Марущак А.І. Визначення поняття «інформаційні права людини». </w:t>
      </w:r>
      <w:r w:rsidRPr="007A2039">
        <w:rPr>
          <w:i/>
          <w:lang w:val="uk-UA"/>
        </w:rPr>
        <w:t>Інформація і право</w:t>
      </w:r>
      <w:r w:rsidRPr="007A2039">
        <w:rPr>
          <w:lang w:val="uk-UA"/>
        </w:rPr>
        <w:t>. 2011. № 2(2). С. 21-26.</w:t>
      </w:r>
    </w:p>
    <w:p w:rsidR="00590C2F" w:rsidRPr="007A2039" w:rsidRDefault="00590C2F" w:rsidP="00E40E62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color w:val="000000"/>
          <w:sz w:val="24"/>
          <w:szCs w:val="24"/>
        </w:rPr>
      </w:pPr>
      <w:proofErr w:type="spellStart"/>
      <w:r w:rsidRPr="007A2039">
        <w:rPr>
          <w:sz w:val="24"/>
          <w:szCs w:val="24"/>
        </w:rPr>
        <w:t>Чукут</w:t>
      </w:r>
      <w:proofErr w:type="spellEnd"/>
      <w:r w:rsidRPr="007A2039">
        <w:rPr>
          <w:sz w:val="24"/>
          <w:szCs w:val="24"/>
        </w:rPr>
        <w:t xml:space="preserve"> С.А., Джига Т.В. Опорний конспект лекцій з курсу «Інформаційна політика в Україні». Київ : Вид-во НАДУ, 2007. 72 с.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left="360"/>
        <w:jc w:val="center"/>
        <w:rPr>
          <w:b/>
          <w:sz w:val="24"/>
          <w:szCs w:val="24"/>
        </w:rPr>
      </w:pPr>
      <w:r w:rsidRPr="007A2039">
        <w:rPr>
          <w:b/>
          <w:sz w:val="24"/>
          <w:szCs w:val="24"/>
        </w:rPr>
        <w:t>Інформаційні ресурси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1. Закон України «Про інформацію» від 2 жовтня 1992 р. №2657-XII, із змінами. URL: www.rada.gov.ua 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2. Закон України «Про Державну службу спеціального зв’язку та захисту інформації України» від 23 лютого 2006 р. № 3475-IV. URL: http://www.rada.gov.ua 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3. Закон України «Про інформацію» від 2 жовтня 1992 р. №2657-XII, із змінами. URL: http: // www.rada.gov.ua 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4. Закон України «Про Національну раду України з питань телебачення і радіомовлення» від 23 вересня 1997 р. № 538/97-ВР. URL: http://www.rada.gov.ua 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5. Закон України «Про Основні засади розвитку інформаційного суспільства в Україні на 2007-2015 роки» </w:t>
      </w:r>
      <w:proofErr w:type="spellStart"/>
      <w:r w:rsidRPr="007A2039">
        <w:rPr>
          <w:sz w:val="24"/>
          <w:szCs w:val="24"/>
        </w:rPr>
        <w:t>вiд</w:t>
      </w:r>
      <w:proofErr w:type="spellEnd"/>
      <w:r w:rsidRPr="007A2039">
        <w:rPr>
          <w:sz w:val="24"/>
          <w:szCs w:val="24"/>
        </w:rPr>
        <w:t xml:space="preserve"> 09.01.2007 № 537-V. URL: www.rada.gov.ua 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6. Закон України «Про порядок висвітлення діяльності органів державної влади та органів місцевого самоврядування в Україні засобами масової інформації» від 23 вересня 1997 р. №539/97-ВР, із змінами. URL: www.rada.gov.ua </w:t>
      </w:r>
    </w:p>
    <w:p w:rsidR="00590C2F" w:rsidRPr="007A2039" w:rsidRDefault="00590C2F" w:rsidP="00E40E62">
      <w:pPr>
        <w:shd w:val="clear" w:color="auto" w:fill="FFFFFF"/>
        <w:tabs>
          <w:tab w:val="left" w:pos="365"/>
        </w:tabs>
        <w:spacing w:after="0"/>
        <w:ind w:firstLine="709"/>
        <w:rPr>
          <w:sz w:val="24"/>
          <w:szCs w:val="24"/>
        </w:rPr>
      </w:pPr>
      <w:r w:rsidRPr="007A2039">
        <w:rPr>
          <w:sz w:val="24"/>
          <w:szCs w:val="24"/>
        </w:rPr>
        <w:t xml:space="preserve">7. Інформаційно-аналітичне забезпечення стратегічного управління. URL: www.vuzlib.net/strat_upr/54.htm </w:t>
      </w:r>
    </w:p>
    <w:p w:rsidR="00590C2F" w:rsidRPr="0099422F" w:rsidRDefault="00590C2F" w:rsidP="00E40E62">
      <w:pPr>
        <w:spacing w:after="0"/>
      </w:pPr>
    </w:p>
    <w:p w:rsidR="00590C2F" w:rsidRPr="0099422F" w:rsidRDefault="00590C2F"/>
    <w:sectPr w:rsidR="00590C2F" w:rsidRPr="0099422F" w:rsidSect="001921D1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13A83EB3"/>
    <w:multiLevelType w:val="hybridMultilevel"/>
    <w:tmpl w:val="346C774C"/>
    <w:lvl w:ilvl="0" w:tplc="1E424C3E">
      <w:start w:val="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DA18B1"/>
    <w:multiLevelType w:val="hybridMultilevel"/>
    <w:tmpl w:val="9BB04164"/>
    <w:lvl w:ilvl="0" w:tplc="E3689CD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DFD36E8"/>
    <w:multiLevelType w:val="hybridMultilevel"/>
    <w:tmpl w:val="CEF4FBEC"/>
    <w:lvl w:ilvl="0" w:tplc="757ECE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5086C93"/>
    <w:multiLevelType w:val="hybridMultilevel"/>
    <w:tmpl w:val="03423EE6"/>
    <w:lvl w:ilvl="0" w:tplc="0422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B5F3AA3"/>
    <w:multiLevelType w:val="hybridMultilevel"/>
    <w:tmpl w:val="CEF4FBEC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06687073">
    <w:abstractNumId w:val="1"/>
  </w:num>
  <w:num w:numId="2" w16cid:durableId="50733284">
    <w:abstractNumId w:val="0"/>
  </w:num>
  <w:num w:numId="3" w16cid:durableId="961611201">
    <w:abstractNumId w:val="2"/>
  </w:num>
  <w:num w:numId="4" w16cid:durableId="688991061">
    <w:abstractNumId w:val="3"/>
  </w:num>
  <w:num w:numId="5" w16cid:durableId="443576308">
    <w:abstractNumId w:val="4"/>
  </w:num>
  <w:num w:numId="6" w16cid:durableId="12047547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E62"/>
    <w:rsid w:val="00003B43"/>
    <w:rsid w:val="00040913"/>
    <w:rsid w:val="00060A77"/>
    <w:rsid w:val="000713B0"/>
    <w:rsid w:val="00083387"/>
    <w:rsid w:val="00086077"/>
    <w:rsid w:val="000C0E1A"/>
    <w:rsid w:val="00125E2E"/>
    <w:rsid w:val="00186141"/>
    <w:rsid w:val="00191F65"/>
    <w:rsid w:val="001921D1"/>
    <w:rsid w:val="001F18AD"/>
    <w:rsid w:val="001F30C3"/>
    <w:rsid w:val="00206389"/>
    <w:rsid w:val="00270293"/>
    <w:rsid w:val="0029748F"/>
    <w:rsid w:val="002E248E"/>
    <w:rsid w:val="002E5ED4"/>
    <w:rsid w:val="002F0CAE"/>
    <w:rsid w:val="002F77DC"/>
    <w:rsid w:val="00301576"/>
    <w:rsid w:val="00315098"/>
    <w:rsid w:val="003340C5"/>
    <w:rsid w:val="003A06A9"/>
    <w:rsid w:val="003A4429"/>
    <w:rsid w:val="003B588F"/>
    <w:rsid w:val="003D030D"/>
    <w:rsid w:val="003E10E7"/>
    <w:rsid w:val="00402798"/>
    <w:rsid w:val="00407011"/>
    <w:rsid w:val="00453428"/>
    <w:rsid w:val="004736D4"/>
    <w:rsid w:val="00483FAE"/>
    <w:rsid w:val="0048734B"/>
    <w:rsid w:val="004B7670"/>
    <w:rsid w:val="004E09B2"/>
    <w:rsid w:val="00531C31"/>
    <w:rsid w:val="005468EB"/>
    <w:rsid w:val="00590C2F"/>
    <w:rsid w:val="00592952"/>
    <w:rsid w:val="005B1069"/>
    <w:rsid w:val="005C08DD"/>
    <w:rsid w:val="005C4942"/>
    <w:rsid w:val="005D79F8"/>
    <w:rsid w:val="005F045A"/>
    <w:rsid w:val="006004DD"/>
    <w:rsid w:val="00607077"/>
    <w:rsid w:val="00634A9A"/>
    <w:rsid w:val="00636813"/>
    <w:rsid w:val="006733DE"/>
    <w:rsid w:val="00675714"/>
    <w:rsid w:val="006861F0"/>
    <w:rsid w:val="006A0066"/>
    <w:rsid w:val="006E6D9B"/>
    <w:rsid w:val="007027C8"/>
    <w:rsid w:val="00702F4D"/>
    <w:rsid w:val="007222BE"/>
    <w:rsid w:val="007916BC"/>
    <w:rsid w:val="00792FA4"/>
    <w:rsid w:val="00794224"/>
    <w:rsid w:val="007A2039"/>
    <w:rsid w:val="00807ED5"/>
    <w:rsid w:val="008753F4"/>
    <w:rsid w:val="00880059"/>
    <w:rsid w:val="00897414"/>
    <w:rsid w:val="008D4ABC"/>
    <w:rsid w:val="009030C6"/>
    <w:rsid w:val="0091569E"/>
    <w:rsid w:val="00934227"/>
    <w:rsid w:val="00975467"/>
    <w:rsid w:val="0099422F"/>
    <w:rsid w:val="009A78E3"/>
    <w:rsid w:val="009B181F"/>
    <w:rsid w:val="009E1F7D"/>
    <w:rsid w:val="00A02E74"/>
    <w:rsid w:val="00A3668C"/>
    <w:rsid w:val="00A446DB"/>
    <w:rsid w:val="00A515A2"/>
    <w:rsid w:val="00A9685D"/>
    <w:rsid w:val="00AC682A"/>
    <w:rsid w:val="00B02315"/>
    <w:rsid w:val="00B416BE"/>
    <w:rsid w:val="00B431C0"/>
    <w:rsid w:val="00BA47E6"/>
    <w:rsid w:val="00BD3CEA"/>
    <w:rsid w:val="00BE4D57"/>
    <w:rsid w:val="00BF04F4"/>
    <w:rsid w:val="00C1570D"/>
    <w:rsid w:val="00C21902"/>
    <w:rsid w:val="00CA2E71"/>
    <w:rsid w:val="00CC3F65"/>
    <w:rsid w:val="00D57BE4"/>
    <w:rsid w:val="00D82ACD"/>
    <w:rsid w:val="00DA42C6"/>
    <w:rsid w:val="00DD08F8"/>
    <w:rsid w:val="00DD78D6"/>
    <w:rsid w:val="00DE2AF6"/>
    <w:rsid w:val="00DF4E6A"/>
    <w:rsid w:val="00E1235A"/>
    <w:rsid w:val="00E26735"/>
    <w:rsid w:val="00E40E62"/>
    <w:rsid w:val="00E52BE5"/>
    <w:rsid w:val="00E64F2F"/>
    <w:rsid w:val="00E8708A"/>
    <w:rsid w:val="00E91F44"/>
    <w:rsid w:val="00E952D5"/>
    <w:rsid w:val="00E954E5"/>
    <w:rsid w:val="00EB7E14"/>
    <w:rsid w:val="00EF6D99"/>
    <w:rsid w:val="00F21542"/>
    <w:rsid w:val="00F370A2"/>
    <w:rsid w:val="00F93A5E"/>
    <w:rsid w:val="00FC1153"/>
    <w:rsid w:val="00FF7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DD9F8"/>
  <w15:docId w15:val="{83BD67BD-D15C-F04A-BC49-55E705B5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E62"/>
    <w:pPr>
      <w:spacing w:after="80" w:line="259" w:lineRule="auto"/>
      <w:jc w:val="both"/>
    </w:pPr>
    <w:rPr>
      <w:rFonts w:ascii="Times New Roman" w:hAnsi="Times New Roman"/>
      <w:sz w:val="28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40E62"/>
    <w:pPr>
      <w:ind w:left="720"/>
      <w:contextualSpacing/>
    </w:pPr>
  </w:style>
  <w:style w:type="character" w:styleId="a4">
    <w:name w:val="Hyperlink"/>
    <w:uiPriority w:val="99"/>
    <w:rsid w:val="00E40E62"/>
    <w:rPr>
      <w:rFonts w:cs="Times New Roman"/>
      <w:color w:val="0000FF"/>
      <w:u w:val="single"/>
    </w:rPr>
  </w:style>
  <w:style w:type="character" w:customStyle="1" w:styleId="1">
    <w:name w:val="Основной текст1"/>
    <w:uiPriority w:val="99"/>
    <w:rsid w:val="00E40E62"/>
    <w:rPr>
      <w:rFonts w:ascii="Times New Roman" w:hAnsi="Times New Roman"/>
      <w:color w:val="000000"/>
      <w:spacing w:val="0"/>
      <w:w w:val="100"/>
      <w:position w:val="0"/>
      <w:sz w:val="22"/>
      <w:u w:val="none"/>
      <w:lang w:val="uk-UA" w:eastAsia="uk-UA"/>
    </w:rPr>
  </w:style>
  <w:style w:type="character" w:customStyle="1" w:styleId="fontstyle01">
    <w:name w:val="fontstyle01"/>
    <w:uiPriority w:val="99"/>
    <w:rsid w:val="00E40E62"/>
    <w:rPr>
      <w:rFonts w:ascii="TimesNewRomanPSMT" w:hAnsi="TimesNewRomanPSMT" w:cs="Times New Roman"/>
      <w:color w:val="000000"/>
      <w:sz w:val="28"/>
      <w:szCs w:val="28"/>
    </w:rPr>
  </w:style>
  <w:style w:type="paragraph" w:customStyle="1" w:styleId="NoSpacing1">
    <w:name w:val="No Spacing1"/>
    <w:uiPriority w:val="99"/>
    <w:rsid w:val="00E40E62"/>
    <w:rPr>
      <w:rFonts w:ascii="Times New Roman" w:eastAsia="Times New Roman" w:hAnsi="Times New Roman"/>
      <w:sz w:val="24"/>
      <w:szCs w:val="24"/>
      <w:lang w:val="ru-RU"/>
    </w:rPr>
  </w:style>
  <w:style w:type="paragraph" w:styleId="HTML">
    <w:name w:val="HTML Preformatted"/>
    <w:basedOn w:val="a"/>
    <w:link w:val="HTML0"/>
    <w:uiPriority w:val="99"/>
    <w:rsid w:val="00E40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E40E62"/>
    <w:rPr>
      <w:rFonts w:ascii="Courier New" w:hAnsi="Courier New" w:cs="Courier New"/>
      <w:sz w:val="20"/>
      <w:szCs w:val="20"/>
      <w:lang w:val="uk-UA" w:eastAsia="ru-RU"/>
    </w:rPr>
  </w:style>
  <w:style w:type="paragraph" w:styleId="a5">
    <w:name w:val="Normal (Web)"/>
    <w:basedOn w:val="a"/>
    <w:uiPriority w:val="99"/>
    <w:rsid w:val="00EB7E14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locked/>
    <w:rsid w:val="00D57BE4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a7">
    <w:name w:val="Заголовок Знак"/>
    <w:link w:val="a6"/>
    <w:rsid w:val="00D57BE4"/>
    <w:rPr>
      <w:rFonts w:ascii="Times New Roman" w:eastAsia="Times New Roman" w:hAnsi="Times New Roman"/>
      <w:sz w:val="28"/>
      <w:szCs w:val="20"/>
      <w:lang w:val="uk-UA"/>
    </w:rPr>
  </w:style>
  <w:style w:type="character" w:styleId="a8">
    <w:name w:val="Unresolved Mention"/>
    <w:basedOn w:val="a0"/>
    <w:uiPriority w:val="99"/>
    <w:semiHidden/>
    <w:unhideWhenUsed/>
    <w:rsid w:val="007A20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1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9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96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6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95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63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students.com.ua/knigi/365-nformatsyna-poltika-pocheptsov-gg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7</Pages>
  <Words>1999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/>
  <LinksUpToDate>false</LinksUpToDate>
  <CharactersWithSpaces>13373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Microsoft Office User</dc:creator>
  <cp:keywords/>
  <dc:description/>
  <cp:lastModifiedBy>Microsoft Office User</cp:lastModifiedBy>
  <cp:revision>3</cp:revision>
  <dcterms:created xsi:type="dcterms:W3CDTF">2024-01-28T20:43:00Z</dcterms:created>
  <dcterms:modified xsi:type="dcterms:W3CDTF">2024-01-28T21:27:00Z</dcterms:modified>
</cp:coreProperties>
</file>