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4F7" w:rsidRDefault="00B17D7D" w:rsidP="003854F7">
      <w:pPr>
        <w:spacing w:after="0" w:line="360" w:lineRule="auto"/>
        <w:ind w:left="57" w:right="57" w:firstLine="7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5 </w:t>
      </w:r>
      <w:r w:rsidR="003854F7">
        <w:rPr>
          <w:rFonts w:ascii="Times New Roman" w:hAnsi="Times New Roman"/>
          <w:b/>
          <w:color w:val="000000"/>
          <w:sz w:val="28"/>
          <w:szCs w:val="28"/>
          <w:lang w:val="ru-RU"/>
        </w:rPr>
        <w:t>Кинематический и силовой расчет привода</w:t>
      </w:r>
    </w:p>
    <w:p w:rsidR="003854F7" w:rsidRDefault="00CF7170" w:rsidP="00B17D7D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3854F7">
        <w:rPr>
          <w:rFonts w:ascii="Times New Roman" w:hAnsi="Times New Roman"/>
          <w:color w:val="000000"/>
          <w:sz w:val="28"/>
          <w:szCs w:val="28"/>
          <w:lang w:val="ru-RU"/>
        </w:rPr>
        <w:t>К  основным характеристикам привода относится мощность на ведущем</w:t>
      </w:r>
      <w:r w:rsidR="00EB2EE6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D96C54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="00EB2EE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дв</w:t>
      </w:r>
      <w:proofErr w:type="spellEnd"/>
      <w:r w:rsidR="00EB2EE6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3854F7">
        <w:rPr>
          <w:rFonts w:ascii="Times New Roman" w:hAnsi="Times New Roman"/>
          <w:color w:val="000000"/>
          <w:sz w:val="28"/>
          <w:szCs w:val="28"/>
          <w:lang w:val="ru-RU"/>
        </w:rPr>
        <w:t xml:space="preserve"> и ведомом</w:t>
      </w:r>
      <w:r w:rsidR="00EB2EE6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D96C54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="00EB2EE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вых</w:t>
      </w:r>
      <w:proofErr w:type="spellEnd"/>
      <w:r w:rsidR="00EB2EE6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3854F7">
        <w:rPr>
          <w:rFonts w:ascii="Times New Roman" w:hAnsi="Times New Roman"/>
          <w:color w:val="000000"/>
          <w:sz w:val="28"/>
          <w:szCs w:val="28"/>
          <w:lang w:val="ru-RU"/>
        </w:rPr>
        <w:t xml:space="preserve"> валах и частота </w:t>
      </w:r>
      <w:r w:rsidR="00D96C54"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proofErr w:type="gramStart"/>
      <w:r w:rsidR="00D96C54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proofErr w:type="gramEnd"/>
      <w:r w:rsidR="00D96C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дв</w:t>
      </w:r>
      <w:proofErr w:type="spellEnd"/>
      <w:r w:rsidR="00D96C54"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96C54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D96C54"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D96C54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="00D96C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вых</w:t>
      </w:r>
      <w:proofErr w:type="spellEnd"/>
      <w:r w:rsidR="00D96C54"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) </w:t>
      </w:r>
      <w:r w:rsidR="003854F7">
        <w:rPr>
          <w:rFonts w:ascii="Times New Roman" w:hAnsi="Times New Roman"/>
          <w:color w:val="000000"/>
          <w:sz w:val="28"/>
          <w:szCs w:val="28"/>
          <w:lang w:val="ru-RU"/>
        </w:rPr>
        <w:t>их вращения. Эти две характеристики минимально необходимы и достаточны для проведения проектного расчета.</w:t>
      </w:r>
    </w:p>
    <w:p w:rsidR="00052959" w:rsidRDefault="00052959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техническом задании на курсовой проект заданы мощность и частота вращения выходного  (приводного) вала</w:t>
      </w:r>
      <w:r w:rsidR="00EB2E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EB2EE6" w:rsidRPr="00EB2EE6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spellStart"/>
      <w:proofErr w:type="gramEnd"/>
      <w:r w:rsidR="00EB2EE6" w:rsidRPr="00EB2EE6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вых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B17D7D" w:rsidRPr="00B17D7D" w:rsidRDefault="00B17D7D" w:rsidP="00B17D7D">
      <w:pPr>
        <w:spacing w:after="0" w:line="360" w:lineRule="auto"/>
        <w:ind w:left="57" w:right="57" w:firstLine="720"/>
        <w:jc w:val="center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/>
          <w:color w:val="000000"/>
          <w:sz w:val="28"/>
          <w:szCs w:val="28"/>
          <w:lang w:val="ru-RU"/>
        </w:rPr>
        <w:t>Выбор электродвигателя</w:t>
      </w:r>
    </w:p>
    <w:p w:rsidR="00B17D7D" w:rsidRDefault="00B17D7D" w:rsidP="00B17D7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выбора электродвигателя определяют его требуемую мощность </w:t>
      </w:r>
      <w:r w:rsidRPr="00B17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7D7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spellStart"/>
      <w:r w:rsidRPr="00B17D7D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частоту вращения</w:t>
      </w:r>
      <w:r w:rsidRPr="00B17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17D7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spellStart"/>
      <w:proofErr w:type="gramEnd"/>
      <w:r w:rsidRPr="00B17D7D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2959" w:rsidRPr="001D52B1" w:rsidRDefault="00052959" w:rsidP="0005295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большинстве случаев в каталоге указано несколько электродвигателей данного типа, имеющих одинаковую мощность, но </w:t>
      </w:r>
      <w:r w:rsidRPr="005441FB">
        <w:rPr>
          <w:rFonts w:ascii="Times New Roman" w:hAnsi="Times New Roman" w:cs="Times New Roman"/>
          <w:i/>
          <w:sz w:val="28"/>
          <w:szCs w:val="28"/>
          <w:lang w:val="ru-RU"/>
        </w:rPr>
        <w:t>различные угловые скорости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Из них надо выбирать двигатель с угловой скоростью,  наиболее соответствующей кинематической схеме привода. Применение электродвигателей с угловой скоростью 750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мин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ниже допускается лишь в случаях, когда для этого имеются серьезные технические обоснования.</w:t>
      </w:r>
      <w:r w:rsidRPr="00394228">
        <w:rPr>
          <w:rFonts w:ascii="Times New Roman" w:hAnsi="Times New Roman" w:cs="Times New Roman"/>
          <w:color w:val="000000"/>
        </w:rPr>
        <w:t xml:space="preserve"> </w:t>
      </w:r>
      <w:r w:rsidRPr="001D52B1">
        <w:rPr>
          <w:rFonts w:ascii="Times New Roman" w:hAnsi="Times New Roman" w:cs="Times New Roman"/>
          <w:sz w:val="28"/>
          <w:szCs w:val="28"/>
          <w:lang w:val="ru-RU"/>
        </w:rPr>
        <w:t xml:space="preserve">Рекомендуют выбирать электродвигатель с меньшим числом в обозначении  высоты </w:t>
      </w:r>
      <w:r w:rsidRPr="001D52B1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h</w:t>
      </w:r>
      <w:r w:rsidRPr="001D52B1">
        <w:rPr>
          <w:b/>
          <w:i/>
          <w:iCs/>
          <w:lang w:val="ru-RU"/>
        </w:rPr>
        <w:t xml:space="preserve"> </w:t>
      </w:r>
      <w:r w:rsidRPr="001D52B1">
        <w:rPr>
          <w:lang w:val="ru-RU"/>
        </w:rPr>
        <w:t xml:space="preserve"> </w:t>
      </w:r>
      <w:r w:rsidRPr="001D52B1">
        <w:rPr>
          <w:rFonts w:ascii="Times New Roman" w:hAnsi="Times New Roman" w:cs="Times New Roman"/>
          <w:sz w:val="28"/>
          <w:szCs w:val="28"/>
          <w:lang w:val="ru-RU"/>
        </w:rPr>
        <w:t>оси вала от опорной поверхности лапок двигателя</w:t>
      </w:r>
      <w:r w:rsidRPr="001D52B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. </w:t>
      </w:r>
      <w:r w:rsidRPr="001D52B1">
        <w:rPr>
          <w:rFonts w:ascii="Times New Roman" w:hAnsi="Times New Roman" w:cs="Times New Roman"/>
          <w:sz w:val="28"/>
          <w:szCs w:val="28"/>
          <w:lang w:val="ru-RU"/>
        </w:rPr>
        <w:t>Масса, размеры и стоимость такого двигателя меньше.</w:t>
      </w:r>
    </w:p>
    <w:p w:rsidR="00052959" w:rsidRPr="001D52B1" w:rsidRDefault="00052959" w:rsidP="0005295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D52B1">
        <w:rPr>
          <w:rFonts w:ascii="Times New Roman" w:hAnsi="Times New Roman" w:cs="Times New Roman"/>
          <w:sz w:val="28"/>
          <w:szCs w:val="28"/>
          <w:lang w:val="ru-RU"/>
        </w:rPr>
        <w:t xml:space="preserve">Может получиться так, что требуемая частота окажется примерно в середине между двумя стандартными значениями. Тогда следует сравнить размеры обоих двигателей </w:t>
      </w:r>
      <w:proofErr w:type="spellStart"/>
      <w:proofErr w:type="gramStart"/>
      <w:r w:rsidRPr="001D52B1">
        <w:rPr>
          <w:rFonts w:ascii="Times New Roman" w:hAnsi="Times New Roman" w:cs="Times New Roman"/>
          <w:b/>
          <w:iCs/>
          <w:sz w:val="28"/>
          <w:szCs w:val="28"/>
          <w:lang w:val="ru-RU"/>
        </w:rPr>
        <w:t>n</w:t>
      </w:r>
      <w:proofErr w:type="gramEnd"/>
      <w:r w:rsidRPr="001D52B1">
        <w:rPr>
          <w:rFonts w:ascii="Times New Roman" w:hAnsi="Times New Roman" w:cs="Times New Roman"/>
          <w:b/>
          <w:iCs/>
          <w:sz w:val="28"/>
          <w:szCs w:val="28"/>
          <w:vertAlign w:val="subscript"/>
          <w:lang w:val="ru-RU"/>
        </w:rPr>
        <w:t>дв</w:t>
      </w:r>
      <w:proofErr w:type="spellEnd"/>
      <w:r w:rsidRPr="001D52B1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Pr="001D52B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1D52B1">
        <w:rPr>
          <w:rFonts w:ascii="Times New Roman" w:hAnsi="Times New Roman" w:cs="Times New Roman"/>
          <w:iCs/>
          <w:sz w:val="28"/>
          <w:szCs w:val="28"/>
          <w:lang w:val="ru-RU"/>
        </w:rPr>
        <w:t>Если же это число у обоих двигателей одинаковое, надо выбрать двигатель с меньшей частотой вращения вала. Масса, размеры и стоимость обоих двигателей примерно одинаковые, а передаточные числа и, следовательно, размеры элементов передачи будут меньше.</w:t>
      </w:r>
    </w:p>
    <w:p w:rsidR="00052959" w:rsidRDefault="00052959" w:rsidP="0005295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Выбрав из каталога соответствующий электродвигатель, необходимо выписать основные его характеристики: тип, номинальная мощность. Число оборотов и т.д. Такие характеристики, как высота центров, диаметр вала, максимальные габариты электродвигателя, необходимы выбор для муфт, фундаментных плит и рам.</w:t>
      </w:r>
    </w:p>
    <w:p w:rsidR="00B17D7D" w:rsidRPr="00B17D7D" w:rsidRDefault="00B17D7D" w:rsidP="00B17D7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Определение общего передаточного числа  разбивка его по ступеням</w:t>
      </w:r>
    </w:p>
    <w:p w:rsidR="00EB2EE6" w:rsidRDefault="00EB2EE6" w:rsidP="00EB2EE6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B2EE6">
        <w:rPr>
          <w:rFonts w:ascii="Times New Roman" w:hAnsi="Times New Roman"/>
          <w:color w:val="000000"/>
          <w:sz w:val="28"/>
          <w:szCs w:val="28"/>
          <w:lang w:val="ru-RU"/>
        </w:rPr>
        <w:t>Помимо мощности,  передаваемой  механизмом, существенное влияние на конструкцию механизма в целом и отдельные входящие в него детали оказывают скорость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движения</w:t>
      </w:r>
      <w:r w:rsidRPr="00EB2EE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792D35" w:rsidRPr="00EB2EE6" w:rsidRDefault="00792D35" w:rsidP="001F22A6">
      <w:pPr>
        <w:spacing w:after="0" w:line="360" w:lineRule="auto"/>
        <w:ind w:right="57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52959" w:rsidRDefault="00052959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Общее передаточное отношение привода определяют из выражения</w:t>
      </w:r>
    </w:p>
    <w:p w:rsidR="00052959" w:rsidRPr="005F72A8" w:rsidRDefault="00D96C54" w:rsidP="0005295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/>
          <w:sz w:val="28"/>
          <w:szCs w:val="28"/>
          <w:lang w:val="ru-RU"/>
        </w:rPr>
        <w:t xml:space="preserve">                                                        </w:t>
      </w:r>
      <w:r w:rsidRPr="00D96C54">
        <w:rPr>
          <w:rFonts w:ascii="Times New Roman" w:eastAsiaTheme="minorEastAsia" w:hAnsi="Times New Roman"/>
          <w:sz w:val="28"/>
          <w:szCs w:val="28"/>
          <w:lang w:val="ru-RU"/>
        </w:rPr>
        <w:t xml:space="preserve">   </w:t>
      </w:r>
      <w:r>
        <w:rPr>
          <w:rFonts w:ascii="Times New Roman" w:eastAsiaTheme="minorEastAsia" w:hAnsi="Times New Roman"/>
          <w:sz w:val="28"/>
          <w:szCs w:val="28"/>
          <w:lang w:val="ru-RU"/>
        </w:rPr>
        <w:t xml:space="preserve">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дв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вых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дв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вых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(1)          </w:t>
      </w:r>
    </w:p>
    <w:p w:rsidR="00052959" w:rsidRDefault="00EB2EE6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Если частота вращения ведомого вала </w:t>
      </w:r>
      <w:proofErr w:type="gramStart"/>
      <w:r w:rsidRPr="00EB2EE6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spellStart"/>
      <w:proofErr w:type="gramEnd"/>
      <w:r w:rsidRPr="00EB2EE6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вых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не задана в явной форме, то ее находят через другие заданный параметры привода.</w:t>
      </w:r>
      <w:r w:rsidR="00B719DB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 заданных скорости ленты (цепи) транспортера</w:t>
      </w:r>
      <w:r w:rsidR="00D96C54"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96C54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="00B719DB">
        <w:rPr>
          <w:rFonts w:ascii="Times New Roman" w:hAnsi="Times New Roman"/>
          <w:color w:val="000000"/>
          <w:sz w:val="28"/>
          <w:szCs w:val="28"/>
          <w:lang w:val="ru-RU"/>
        </w:rPr>
        <w:t xml:space="preserve"> (м/с) и диаметре барабана </w:t>
      </w:r>
      <w:r w:rsidR="00D96C54">
        <w:rPr>
          <w:rFonts w:ascii="Times New Roman" w:hAnsi="Times New Roman"/>
          <w:b/>
          <w:color w:val="000000"/>
          <w:sz w:val="28"/>
          <w:szCs w:val="28"/>
          <w:lang w:val="en-US"/>
        </w:rPr>
        <w:t>D</w:t>
      </w:r>
      <w:r w:rsidR="00D96C54"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719DB">
        <w:rPr>
          <w:rFonts w:ascii="Times New Roman" w:hAnsi="Times New Roman"/>
          <w:color w:val="000000"/>
          <w:sz w:val="28"/>
          <w:szCs w:val="28"/>
          <w:lang w:val="ru-RU"/>
        </w:rPr>
        <w:t>(звездочки</w:t>
      </w:r>
      <w:r w:rsid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; </w:t>
      </w:r>
      <w:r w:rsidR="00B719DB">
        <w:rPr>
          <w:rFonts w:ascii="Times New Roman" w:hAnsi="Times New Roman"/>
          <w:color w:val="000000"/>
          <w:sz w:val="28"/>
          <w:szCs w:val="28"/>
          <w:lang w:val="ru-RU"/>
        </w:rPr>
        <w:t>м)</w:t>
      </w:r>
    </w:p>
    <w:p w:rsidR="00D96C54" w:rsidRDefault="00D96C54" w:rsidP="00D96C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</w:t>
      </w:r>
      <w:r w:rsidRPr="00D96C5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вых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60V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πD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441FB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/мин                               </w:t>
      </w:r>
      <w:r w:rsidRPr="00D96C54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(2)</w:t>
      </w:r>
    </w:p>
    <w:p w:rsidR="00B719DB" w:rsidRDefault="00D96C54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Если заданы шаг тяговой цепи 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мм) и число зубьев звездочки</w:t>
      </w:r>
      <w:r w:rsidRPr="00D96C5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z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то определяют диаметр делительной окружности звездочки</w:t>
      </w:r>
    </w:p>
    <w:p w:rsidR="00D96C54" w:rsidRPr="000747B9" w:rsidRDefault="00D96C54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</w:t>
      </w:r>
      <w:r w:rsidRPr="000747B9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д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sin⁡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0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z</m:t>
                </m:r>
              </m:den>
            </m:f>
          </m:den>
        </m:f>
      </m:oMath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0747B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(3)</w:t>
      </w:r>
    </w:p>
    <w:p w:rsidR="00D96C54" w:rsidRPr="00D96C54" w:rsidRDefault="00D96C54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И далее частоту вращения ведомого вала по формуле (2).</w:t>
      </w:r>
    </w:p>
    <w:p w:rsidR="00EB2EE6" w:rsidRDefault="000747B9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Поскольку привод, как правило, компонуется из нескольких передач, то</w:t>
      </w:r>
    </w:p>
    <w:p w:rsidR="000747B9" w:rsidRPr="000747B9" w:rsidRDefault="00E70BAB" w:rsidP="000747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70BA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</w:t>
      </w:r>
      <w:proofErr w:type="gramStart"/>
      <w:r w:rsidR="000747B9" w:rsidRPr="00E70BAB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="000747B9" w:rsidRPr="00E70BAB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пр</w:t>
      </w:r>
      <w:proofErr w:type="spellEnd"/>
      <w:r w:rsidR="000747B9" w:rsidRPr="00394228">
        <w:rPr>
          <w:rFonts w:ascii="Times New Roman" w:hAnsi="Times New Roman" w:cs="Times New Roman"/>
          <w:sz w:val="28"/>
          <w:szCs w:val="28"/>
          <w:lang w:val="ru-RU"/>
        </w:rPr>
        <w:t>=</w:t>
      </w:r>
      <w:proofErr w:type="gramEnd"/>
      <w:r w:rsidR="000747B9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0747B9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1</w:t>
      </w:r>
      <w:r w:rsidR="000747B9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0747B9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2</w:t>
      </w:r>
      <w:r w:rsidR="000747B9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0747B9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="000747B9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…,                                       </w:t>
      </w:r>
      <w:r w:rsidR="000747B9">
        <w:rPr>
          <w:rFonts w:ascii="Times New Roman" w:hAnsi="Times New Roman" w:cs="Times New Roman"/>
          <w:sz w:val="28"/>
          <w:szCs w:val="28"/>
          <w:lang w:val="ru-RU"/>
        </w:rPr>
        <w:t>(4)</w:t>
      </w:r>
    </w:p>
    <w:p w:rsidR="00530C9C" w:rsidRDefault="000747B9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где </w:t>
      </w:r>
      <w:r w:rsidRPr="00394228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proofErr w:type="gramStart"/>
      <w:r w:rsidRPr="00394228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394228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394228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394228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394228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, … </w:t>
      </w:r>
      <w:r w:rsidRPr="00394228">
        <w:rPr>
          <w:rFonts w:ascii="Times New Roman" w:hAnsi="Times New Roman" w:cs="Times New Roman"/>
          <w:sz w:val="28"/>
          <w:szCs w:val="28"/>
          <w:lang w:val="ru-RU"/>
        </w:rPr>
        <w:t xml:space="preserve">передаточные числа </w:t>
      </w:r>
      <w:r>
        <w:rPr>
          <w:rFonts w:ascii="Times New Roman" w:hAnsi="Times New Roman" w:cs="Times New Roman"/>
          <w:sz w:val="28"/>
          <w:szCs w:val="28"/>
          <w:lang w:val="ru-RU"/>
        </w:rPr>
        <w:t>отдельных передач</w:t>
      </w:r>
      <w:r w:rsidR="00E70BAB">
        <w:rPr>
          <w:rFonts w:ascii="Times New Roman" w:hAnsi="Times New Roman" w:cs="Times New Roman"/>
          <w:sz w:val="28"/>
          <w:szCs w:val="28"/>
          <w:lang w:val="ru-RU"/>
        </w:rPr>
        <w:t>; принимаются р</w:t>
      </w:r>
      <w:r>
        <w:rPr>
          <w:rFonts w:ascii="Times New Roman" w:hAnsi="Times New Roman" w:cs="Times New Roman"/>
          <w:sz w:val="28"/>
          <w:szCs w:val="28"/>
          <w:lang w:val="ru-RU"/>
        </w:rPr>
        <w:t>екомендуемые значения передаточны</w:t>
      </w:r>
      <w:r w:rsidR="00E70BAB">
        <w:rPr>
          <w:rFonts w:ascii="Times New Roman" w:hAnsi="Times New Roman" w:cs="Times New Roman"/>
          <w:sz w:val="28"/>
          <w:szCs w:val="28"/>
          <w:lang w:val="ru-RU"/>
        </w:rPr>
        <w:t xml:space="preserve">х чисел различных типов передач </w:t>
      </w:r>
    </w:p>
    <w:p w:rsidR="000747B9" w:rsidRDefault="00E70BAB" w:rsidP="000747B9">
      <w:pPr>
        <w:spacing w:line="360" w:lineRule="auto"/>
        <w:rPr>
          <w:noProof/>
          <w:lang w:val="ru-RU" w:eastAsia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(справочники)</w:t>
      </w:r>
      <w:r w:rsidR="00530C9C">
        <w:rPr>
          <w:rFonts w:ascii="Times New Roman" w:hAnsi="Times New Roman" w:cs="Times New Roman"/>
          <w:sz w:val="28"/>
          <w:szCs w:val="28"/>
          <w:lang w:val="ru-RU"/>
        </w:rPr>
        <w:t>, табл.1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30C9C" w:rsidRPr="00530C9C">
        <w:rPr>
          <w:noProof/>
          <w:lang w:eastAsia="uk-UA"/>
        </w:rPr>
        <w:t xml:space="preserve"> </w:t>
      </w:r>
    </w:p>
    <w:p w:rsidR="00530C9C" w:rsidRDefault="00530C9C" w:rsidP="00530C9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noProof/>
          <w:lang w:val="ru-RU"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Таблица 1 – Средние рекомендуемые значения передаточных чисел для  </w:t>
      </w:r>
    </w:p>
    <w:p w:rsidR="00530C9C" w:rsidRPr="00530C9C" w:rsidRDefault="00530C9C" w:rsidP="00530C9C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                                различных типов передач</w:t>
      </w: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050CDBDA" wp14:editId="595ADDDC">
            <wp:simplePos x="0" y="0"/>
            <wp:positionH relativeFrom="column">
              <wp:posOffset>318135</wp:posOffset>
            </wp:positionH>
            <wp:positionV relativeFrom="paragraph">
              <wp:posOffset>270510</wp:posOffset>
            </wp:positionV>
            <wp:extent cx="5346700" cy="3048000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0" t="58461" r="29910" b="23090"/>
                    <a:stretch/>
                  </pic:blipFill>
                  <pic:spPr bwMode="auto">
                    <a:xfrm>
                      <a:off x="0" y="0"/>
                      <a:ext cx="53467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4D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0C9C" w:rsidRDefault="00530C9C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8204D" w:rsidRDefault="0078204D" w:rsidP="00530C9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Неправильная разбивка общего передаточного числа по ступеням может весьма отрицательно повлиять не только основные конструктивные и габаритные размеры, но и 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>работоспособность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машины в целом. Разбивка общего передаточного числа по ступеням представляет собой одну из важных задач кинематического расчета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>, т.к. при этом должны быть учтены многие условия, из которых главными являются:</w:t>
      </w:r>
    </w:p>
    <w:p w:rsidR="00A8523B" w:rsidRDefault="00180FC0" w:rsidP="00A8523B">
      <w:pPr>
        <w:pStyle w:val="a8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>равильное использование нагрузочной способности ступеней;</w:t>
      </w:r>
    </w:p>
    <w:p w:rsidR="00A8523B" w:rsidRDefault="00180FC0" w:rsidP="00A8523B">
      <w:pPr>
        <w:pStyle w:val="a8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 xml:space="preserve">тремление добиться одинакового погружения колес в </w:t>
      </w:r>
      <w:r w:rsidR="00C96729">
        <w:rPr>
          <w:rFonts w:ascii="Times New Roman" w:hAnsi="Times New Roman" w:cs="Times New Roman"/>
          <w:sz w:val="28"/>
          <w:szCs w:val="28"/>
          <w:lang w:val="ru-RU"/>
        </w:rPr>
        <w:t>масляную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 xml:space="preserve"> ванну;</w:t>
      </w:r>
    </w:p>
    <w:p w:rsidR="00A8523B" w:rsidRDefault="00180FC0" w:rsidP="00A8523B">
      <w:pPr>
        <w:pStyle w:val="a8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>тремление получить минимальные значения межцентровых расстояний;</w:t>
      </w:r>
    </w:p>
    <w:p w:rsidR="00A8523B" w:rsidRDefault="00180FC0" w:rsidP="00A8523B">
      <w:pPr>
        <w:pStyle w:val="a8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8523B">
        <w:rPr>
          <w:rFonts w:ascii="Times New Roman" w:hAnsi="Times New Roman" w:cs="Times New Roman"/>
          <w:sz w:val="28"/>
          <w:szCs w:val="28"/>
          <w:lang w:val="ru-RU"/>
        </w:rPr>
        <w:t>добство общей компоновки всех элементов передач и др.</w:t>
      </w:r>
    </w:p>
    <w:p w:rsidR="00912CE2" w:rsidRDefault="00A8523B" w:rsidP="00A8523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связи с этим разбивка общего передаточного числа по ступеням допускает </w:t>
      </w:r>
    </w:p>
    <w:p w:rsidR="00A8523B" w:rsidRDefault="00A8523B" w:rsidP="00912CE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12CE2">
        <w:rPr>
          <w:rFonts w:ascii="Times New Roman" w:hAnsi="Times New Roman" w:cs="Times New Roman"/>
          <w:sz w:val="28"/>
          <w:szCs w:val="28"/>
          <w:lang w:val="ru-RU"/>
        </w:rPr>
        <w:t>множество различных решений.</w:t>
      </w:r>
    </w:p>
    <w:p w:rsidR="00180FC0" w:rsidRDefault="00180FC0" w:rsidP="00180FC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Полученные в результате кинематического расчета частные значения передаточных чисел должны обеспечивать такую величину передаточного числа всего привода, при котором число оборотов приводного вала будет отличаться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заданного не более чем на ±4%.</w:t>
      </w:r>
    </w:p>
    <w:p w:rsidR="00180FC0" w:rsidRPr="00912CE2" w:rsidRDefault="00180FC0" w:rsidP="00912CE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70BAB" w:rsidRDefault="00E70BAB" w:rsidP="000747B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Необходимая мощность электродвигателя</w:t>
      </w:r>
      <w:r w:rsidR="00C81B76">
        <w:rPr>
          <w:rFonts w:ascii="Times New Roman" w:hAnsi="Times New Roman" w:cs="Times New Roman"/>
          <w:sz w:val="28"/>
          <w:szCs w:val="28"/>
          <w:lang w:val="ru-RU"/>
        </w:rPr>
        <w:t xml:space="preserve"> выбирается по требуемой мощности на выходном валу привода</w:t>
      </w:r>
      <w:proofErr w:type="gramStart"/>
      <w:r w:rsidR="00C81B76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C81B76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определяется по зависимости</w:t>
      </w:r>
    </w:p>
    <w:p w:rsidR="000747B9" w:rsidRPr="00E70BAB" w:rsidRDefault="00E70BAB" w:rsidP="00E70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position w:val="-32"/>
          <w:sz w:val="28"/>
          <w:szCs w:val="28"/>
          <w:lang w:val="ru-RU"/>
        </w:rPr>
        <w:t xml:space="preserve">                                                         </w:t>
      </w:r>
      <w:r w:rsidRPr="00E70BAB">
        <w:rPr>
          <w:rFonts w:ascii="Times New Roman" w:hAnsi="Times New Roman"/>
          <w:position w:val="-32"/>
          <w:sz w:val="28"/>
          <w:szCs w:val="28"/>
        </w:rPr>
        <w:object w:dxaOrig="11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36pt" o:ole="">
            <v:imagedata r:id="rId9" o:title=""/>
          </v:shape>
          <o:OLEObject Type="Embed" ProgID="Equation.3" ShapeID="_x0000_i1025" DrawAspect="Content" ObjectID="_1422118108" r:id="rId10"/>
        </w:object>
      </w:r>
      <w:r w:rsidRPr="00E70BAB">
        <w:rPr>
          <w:rFonts w:ascii="Times New Roman" w:hAnsi="Times New Roman"/>
          <w:position w:val="-32"/>
          <w:sz w:val="28"/>
          <w:szCs w:val="28"/>
          <w:lang w:val="ru-RU"/>
        </w:rPr>
        <w:t xml:space="preserve">                                                  (5)</w:t>
      </w:r>
    </w:p>
    <w:p w:rsidR="00E70BAB" w:rsidRDefault="00E70BAB" w:rsidP="00E70BA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где   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proofErr w:type="spellStart"/>
      <w:proofErr w:type="gramStart"/>
      <w:r>
        <w:rPr>
          <w:rFonts w:ascii="Times New Roman" w:hAnsi="Times New Roman"/>
          <w:sz w:val="28"/>
          <w:szCs w:val="28"/>
          <w:vertAlign w:val="subscript"/>
          <w:lang w:val="ru-RU"/>
        </w:rPr>
        <w:t>пр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- общий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к.п.д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привода, равный произведению частных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к.п.д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отдельных передач, составляющих привод:</w:t>
      </w:r>
    </w:p>
    <w:p w:rsidR="00E70BAB" w:rsidRDefault="00E70BAB" w:rsidP="00E70BA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proofErr w:type="spellStart"/>
      <w:proofErr w:type="gramStart"/>
      <w:r>
        <w:rPr>
          <w:rFonts w:ascii="Times New Roman" w:hAnsi="Times New Roman"/>
          <w:sz w:val="28"/>
          <w:szCs w:val="28"/>
          <w:vertAlign w:val="subscript"/>
          <w:lang w:val="ru-RU"/>
        </w:rPr>
        <w:t>пр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>=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>…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,                                               (6)</w:t>
      </w:r>
    </w:p>
    <w:p w:rsidR="00E70BAB" w:rsidRDefault="00E70BAB" w:rsidP="00E70BA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где  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1,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2,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 xml:space="preserve">3, </w:t>
      </w:r>
      <w:r>
        <w:rPr>
          <w:rFonts w:ascii="Times New Roman" w:hAnsi="Times New Roman"/>
          <w:sz w:val="28"/>
          <w:szCs w:val="28"/>
          <w:lang w:val="ru-RU"/>
        </w:rPr>
        <w:t xml:space="preserve">…. </w:t>
      </w:r>
      <w:r>
        <w:rPr>
          <w:rFonts w:ascii="Times New Roman" w:hAnsi="Times New Roman"/>
          <w:sz w:val="28"/>
          <w:szCs w:val="28"/>
          <w:lang w:val="ru-RU"/>
        </w:rPr>
        <w:sym w:font="Symbol" w:char="F068"/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к.п.д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 отдельных кинематических пар, входящих в привод (зубчатых, ременных, цепных, червячных передач и опор валов).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Эта формула справедлива только при последовательной передачи работы (мощности).  Подшипники, на которые опирается любой вал привода, работают параллельно,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к.п.д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., учитывающий потери в подшипниках одного вала (независимо от количества подшипников), выражается одним сомножителем в формуле. Ориентировочные значения частных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к.п.д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приводятся в справочниках.</w:t>
      </w:r>
    </w:p>
    <w:p w:rsidR="006B0471" w:rsidRDefault="006B0471" w:rsidP="00E70BA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Частота вращения двигателя должна находиться в пределах</w:t>
      </w:r>
    </w:p>
    <w:p w:rsidR="006B0471" w:rsidRPr="006B0471" w:rsidRDefault="006B0471" w:rsidP="006B0471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vertAlign w:val="subscript"/>
          <w:lang w:val="ru-RU"/>
        </w:rPr>
      </w:pP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Start"/>
      <w:r w:rsidRPr="006B0471">
        <w:rPr>
          <w:rFonts w:ascii="Times New Roman" w:hAnsi="Times New Roman"/>
          <w:i/>
          <w:sz w:val="28"/>
          <w:szCs w:val="28"/>
          <w:vertAlign w:val="subscript"/>
          <w:lang w:val="ru-RU"/>
        </w:rPr>
        <w:t>дв</w:t>
      </w:r>
      <w:proofErr w:type="spellEnd"/>
      <w:proofErr w:type="gramEnd"/>
      <w:r w:rsidRPr="006B0471">
        <w:rPr>
          <w:rFonts w:ascii="Times New Roman" w:hAnsi="Times New Roman"/>
          <w:i/>
          <w:sz w:val="28"/>
          <w:szCs w:val="28"/>
          <w:lang w:val="ru-RU"/>
        </w:rPr>
        <w:t xml:space="preserve"> =(и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r w:rsidRPr="006B0471">
        <w:rPr>
          <w:rFonts w:ascii="Times New Roman" w:hAnsi="Times New Roman"/>
          <w:i/>
          <w:sz w:val="28"/>
          <w:szCs w:val="28"/>
          <w:lang w:val="ru-RU"/>
        </w:rPr>
        <w:t xml:space="preserve"> … и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max</w:t>
      </w:r>
      <w:r w:rsidRPr="006B0471">
        <w:rPr>
          <w:rFonts w:ascii="Times New Roman" w:hAnsi="Times New Roman"/>
          <w:i/>
          <w:sz w:val="28"/>
          <w:szCs w:val="28"/>
          <w:lang w:val="ru-RU"/>
        </w:rPr>
        <w:t xml:space="preserve">) </w:t>
      </w:r>
      <w:r w:rsidRPr="006B0471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Start"/>
      <w:r w:rsidRPr="006B0471">
        <w:rPr>
          <w:rFonts w:ascii="Times New Roman" w:hAnsi="Times New Roman"/>
          <w:i/>
          <w:sz w:val="28"/>
          <w:szCs w:val="28"/>
          <w:vertAlign w:val="subscript"/>
          <w:lang w:val="ru-RU"/>
        </w:rPr>
        <w:t>вых</w:t>
      </w:r>
      <w:proofErr w:type="spellEnd"/>
    </w:p>
    <w:p w:rsidR="006B0471" w:rsidRDefault="006B0471" w:rsidP="00E70BA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где   </w:t>
      </w:r>
      <w:proofErr w:type="gramStart"/>
      <w:r w:rsidRPr="006B0471">
        <w:rPr>
          <w:rFonts w:ascii="Times New Roman" w:hAnsi="Times New Roman"/>
          <w:i/>
          <w:sz w:val="28"/>
          <w:szCs w:val="28"/>
          <w:lang w:val="ru-RU"/>
        </w:rPr>
        <w:t>и</w:t>
      </w:r>
      <w:proofErr w:type="gramEnd"/>
      <w:r w:rsidRPr="006B0471">
        <w:rPr>
          <w:rFonts w:ascii="Times New Roman" w:hAnsi="Times New Roman"/>
          <w:i/>
          <w:sz w:val="28"/>
          <w:szCs w:val="28"/>
          <w:vertAlign w:val="subscript"/>
          <w:lang w:val="en-US"/>
        </w:rPr>
        <w:t>max</w:t>
      </w:r>
      <w:r w:rsidRPr="006B047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B0471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6B0471"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r>
        <w:rPr>
          <w:rFonts w:ascii="Times New Roman" w:hAnsi="Times New Roman"/>
          <w:sz w:val="28"/>
          <w:szCs w:val="28"/>
          <w:lang w:val="ru-RU"/>
        </w:rPr>
        <w:t xml:space="preserve"> - максимально и минимально рекомендуемые передаточные числа.</w:t>
      </w:r>
    </w:p>
    <w:p w:rsidR="006B0471" w:rsidRDefault="006B0471" w:rsidP="00E70BA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По вычисленным значением </w:t>
      </w:r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ru-RU"/>
        </w:rPr>
        <w:t>дв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6B047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proofErr w:type="gramEnd"/>
      <w:r w:rsidRPr="00912CE2">
        <w:rPr>
          <w:rFonts w:ascii="Times New Roman" w:hAnsi="Times New Roman"/>
          <w:sz w:val="28"/>
          <w:szCs w:val="28"/>
          <w:vertAlign w:val="subscript"/>
          <w:lang w:val="ru-RU"/>
        </w:rPr>
        <w:t>дв</w:t>
      </w:r>
      <w:proofErr w:type="spellEnd"/>
      <w:r w:rsidRPr="00912CE2">
        <w:rPr>
          <w:rFonts w:ascii="Times New Roman" w:hAnsi="Times New Roman"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выбирают двигатель.</w:t>
      </w:r>
    </w:p>
    <w:p w:rsidR="00912CE2" w:rsidRPr="00C81B76" w:rsidRDefault="00912CE2" w:rsidP="00912CE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C81B76">
        <w:rPr>
          <w:rFonts w:ascii="Times New Roman" w:hAnsi="Times New Roman" w:cs="Times New Roman"/>
          <w:sz w:val="28"/>
          <w:szCs w:val="28"/>
          <w:lang w:val="ru-RU"/>
        </w:rPr>
        <w:t xml:space="preserve">После выбора двигателя уточняется передаточное число привода </w:t>
      </w:r>
    </w:p>
    <w:p w:rsidR="00912CE2" w:rsidRDefault="00A74594" w:rsidP="00912CE2">
      <w:pPr>
        <w:pStyle w:val="a8"/>
        <w:spacing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пр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дв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вых</m:t>
                </m:r>
              </m:sub>
            </m:sSub>
          </m:den>
        </m:f>
      </m:oMath>
      <w:r w:rsidR="00912C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,</w:t>
      </w:r>
    </w:p>
    <w:p w:rsidR="00912CE2" w:rsidRPr="00C81B76" w:rsidRDefault="00912CE2" w:rsidP="00912CE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81B76">
        <w:rPr>
          <w:rFonts w:ascii="Times New Roman" w:hAnsi="Times New Roman" w:cs="Times New Roman"/>
          <w:sz w:val="28"/>
          <w:szCs w:val="28"/>
          <w:lang w:val="ru-RU"/>
        </w:rPr>
        <w:t>которое</w:t>
      </w:r>
      <w:proofErr w:type="gramEnd"/>
      <w:r w:rsidRPr="00C81B76">
        <w:rPr>
          <w:rFonts w:ascii="Times New Roman" w:hAnsi="Times New Roman" w:cs="Times New Roman"/>
          <w:sz w:val="28"/>
          <w:szCs w:val="28"/>
          <w:lang w:val="ru-RU"/>
        </w:rPr>
        <w:t xml:space="preserve"> распределяется потом между отдельными передачами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06DDE">
        <w:rPr>
          <w:rFonts w:ascii="Times New Roman" w:hAnsi="Times New Roman" w:cs="Times New Roman"/>
          <w:sz w:val="28"/>
          <w:szCs w:val="28"/>
          <w:lang w:val="ru-RU"/>
        </w:rPr>
        <w:t xml:space="preserve">Если в кинематической схеме кроме зубчатых (червячных) передач имеются цепная или ременная передача,  то сначала определяют ее передаточное число. Делают это для того, чтобы обеспечить соразмерность деталей таких передач с остальными деталями передач.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Дальнейшее уточнение передаточного числа редуктора 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разбивка его между ступенями производится в ходе проектирования соответствующих передач. Допускается отклонение расчетного передаточного числа привода от заданного 4 %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если и</w:t>
      </w:r>
      <w:r>
        <w:rPr>
          <w:rFonts w:ascii="Times New Roman" w:hAnsi="Times New Roman" w:cs="Times New Roman"/>
          <w:sz w:val="28"/>
          <w:szCs w:val="28"/>
          <w:lang w:val="ru-RU"/>
        </w:rPr>
        <w:sym w:font="Symbol" w:char="F0B3"/>
      </w:r>
      <w:r>
        <w:rPr>
          <w:rFonts w:ascii="Times New Roman" w:hAnsi="Times New Roman" w:cs="Times New Roman"/>
          <w:sz w:val="28"/>
          <w:szCs w:val="28"/>
          <w:lang w:val="ru-RU"/>
        </w:rPr>
        <w:t>4,5). Это дает возможность в большинстве случаев при расчете передач выбрать для ременных передач стандартные размеры шкивов, а для зубчатых и червячных редукторов – стандартные передаточные числа и стандартные межосевые расстояния.</w:t>
      </w:r>
    </w:p>
    <w:p w:rsidR="000747B9" w:rsidRPr="00E70BAB" w:rsidRDefault="00E70BAB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Если в техническом задании мощность на ведомом валу задана  в не явной форме, например</w:t>
      </w:r>
      <w:r w:rsidRPr="00E70BAB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указаны тяговая сила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F</w:t>
      </w:r>
      <w:r w:rsidRPr="00E70BAB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(кН) и скорость ленты транспортера</w:t>
      </w:r>
      <w:r w:rsidRPr="00E70BA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(м/с), то</w:t>
      </w:r>
    </w:p>
    <w:p w:rsidR="00E70BAB" w:rsidRPr="00E70BAB" w:rsidRDefault="00E70BAB" w:rsidP="00E70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70BA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</w:t>
      </w:r>
      <w:r w:rsidR="009775F3" w:rsidRPr="006B0471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E70BAB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вых</w:t>
      </w:r>
      <w:proofErr w:type="spellEnd"/>
      <w:r w:rsidRPr="00E70BAB">
        <w:rPr>
          <w:rFonts w:ascii="Times New Roman" w:hAnsi="Times New Roman" w:cs="Times New Roman"/>
          <w:sz w:val="28"/>
          <w:szCs w:val="28"/>
          <w:lang w:val="ru-RU"/>
        </w:rPr>
        <w:t>=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Fv</w:t>
      </w:r>
      <w:proofErr w:type="spellEnd"/>
      <w:r w:rsidRPr="00E70B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кВт</w:t>
      </w:r>
      <w:r w:rsidRPr="00E70BA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(7)</w:t>
      </w:r>
    </w:p>
    <w:p w:rsidR="00E70BAB" w:rsidRDefault="00E70BAB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При расчете привода часто используют следующие зависимости между различными параметрами:</w:t>
      </w:r>
    </w:p>
    <w:p w:rsidR="00E70BAB" w:rsidRPr="009775F3" w:rsidRDefault="00E70BAB" w:rsidP="009775F3">
      <w:pPr>
        <w:pStyle w:val="a8"/>
        <w:numPr>
          <w:ilvl w:val="0"/>
          <w:numId w:val="36"/>
        </w:numPr>
        <w:spacing w:after="0" w:line="360" w:lineRule="auto"/>
        <w:ind w:right="57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выражение угловой скорости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ω</m:t>
        </m:r>
      </m:oMath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(рад/с), через частоту вращения 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lang w:val="en-US"/>
        </w:rPr>
        <w:t>n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proofErr w:type="gramStart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proofErr w:type="gramEnd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/мин):</w:t>
      </w:r>
    </w:p>
    <w:p w:rsidR="00E70BAB" w:rsidRPr="009775F3" w:rsidRDefault="009775F3" w:rsidP="00E70BAB">
      <w:pPr>
        <w:spacing w:after="0" w:line="360" w:lineRule="auto"/>
        <w:ind w:right="57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92D35">
        <w:rPr>
          <w:rFonts w:ascii="Times New Roman" w:eastAsiaTheme="minorEastAsia" w:hAnsi="Times New Roman"/>
          <w:color w:val="000000"/>
          <w:sz w:val="28"/>
          <w:szCs w:val="28"/>
          <w:lang w:val="ru-RU"/>
        </w:rPr>
        <w:t xml:space="preserve">                                                              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ω=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πn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30</m:t>
            </m:r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 xml:space="preserve">                                                        (8)</w:t>
      </w:r>
    </w:p>
    <w:p w:rsidR="00E70BAB" w:rsidRPr="009775F3" w:rsidRDefault="00E70BAB" w:rsidP="009775F3">
      <w:pPr>
        <w:pStyle w:val="a8"/>
        <w:numPr>
          <w:ilvl w:val="0"/>
          <w:numId w:val="36"/>
        </w:numPr>
        <w:spacing w:after="0" w:line="360" w:lineRule="auto"/>
        <w:ind w:right="57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выражение вращающего момента</w:t>
      </w:r>
      <w:r w:rsidRPr="009775F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М 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proofErr w:type="spellStart"/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>Нм</w:t>
      </w:r>
      <w:proofErr w:type="spellEnd"/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), через мощность 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lang w:val="en-US"/>
        </w:rPr>
        <w:t>N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Вт) и частоту вращения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lang w:val="en-US"/>
        </w:rPr>
        <w:t>n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proofErr w:type="gramStart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proofErr w:type="gramEnd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/мин)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:                    </w:t>
      </w:r>
    </w:p>
    <w:p w:rsidR="009775F3" w:rsidRPr="009775F3" w:rsidRDefault="009775F3" w:rsidP="009775F3">
      <w:pPr>
        <w:pStyle w:val="a8"/>
        <w:spacing w:after="0" w:line="360" w:lineRule="auto"/>
        <w:ind w:left="1497" w:right="5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775F3">
        <w:rPr>
          <w:rFonts w:ascii="Times New Roman" w:eastAsiaTheme="minorEastAsia" w:hAnsi="Times New Roman"/>
          <w:color w:val="000000"/>
          <w:sz w:val="28"/>
          <w:szCs w:val="28"/>
          <w:lang w:val="ru-RU"/>
        </w:rPr>
        <w:t xml:space="preserve">                                            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M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9,95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den>
        </m:f>
      </m:oMath>
      <w:r w:rsidRPr="009775F3">
        <w:rPr>
          <w:rFonts w:ascii="Times New Roman" w:eastAsiaTheme="minorEastAsia" w:hAnsi="Times New Roman"/>
          <w:color w:val="000000"/>
          <w:sz w:val="28"/>
          <w:szCs w:val="28"/>
          <w:lang w:val="ru-RU"/>
        </w:rPr>
        <w:t xml:space="preserve">                                                (9)</w:t>
      </w:r>
    </w:p>
    <w:p w:rsidR="00E70BAB" w:rsidRPr="009775F3" w:rsidRDefault="00E70BAB" w:rsidP="009775F3">
      <w:pPr>
        <w:pStyle w:val="a8"/>
        <w:spacing w:after="0" w:line="360" w:lineRule="auto"/>
        <w:ind w:right="57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или 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через мощность 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lang w:val="en-US"/>
        </w:rPr>
        <w:t>N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Вт) и угловую скорость </w:t>
      </w:r>
      <w:r w:rsidR="009775F3">
        <w:rPr>
          <w:b/>
          <w:lang w:val="ru-RU"/>
        </w:rPr>
        <w:sym w:font="Symbol" w:char="F077"/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(рад/с)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E70BAB" w:rsidRPr="009775F3" w:rsidRDefault="009775F3" w:rsidP="009775F3">
      <w:pPr>
        <w:pStyle w:val="a8"/>
        <w:ind w:left="1137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775F3">
        <w:rPr>
          <w:rFonts w:ascii="Times New Roman" w:eastAsiaTheme="minorEastAsia" w:hAnsi="Times New Roman"/>
          <w:color w:val="000000"/>
          <w:sz w:val="28"/>
          <w:szCs w:val="28"/>
          <w:lang w:val="ru-RU"/>
        </w:rPr>
        <w:t xml:space="preserve">                                                      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M=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N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ω</m:t>
            </m:r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 xml:space="preserve">                                                  (10)</w:t>
      </w:r>
    </w:p>
    <w:p w:rsidR="00E70BAB" w:rsidRPr="009775F3" w:rsidRDefault="00E70BAB" w:rsidP="009775F3">
      <w:pPr>
        <w:pStyle w:val="a8"/>
        <w:numPr>
          <w:ilvl w:val="0"/>
          <w:numId w:val="36"/>
        </w:numPr>
        <w:spacing w:after="0" w:line="360" w:lineRule="auto"/>
        <w:ind w:right="57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связь между вращающими моментами на ведущем </w:t>
      </w:r>
      <w:r w:rsidRPr="009775F3">
        <w:rPr>
          <w:rFonts w:ascii="Times New Roman" w:hAnsi="Times New Roman"/>
          <w:b/>
          <w:color w:val="000000"/>
          <w:sz w:val="28"/>
          <w:szCs w:val="28"/>
          <w:lang w:val="ru-RU"/>
        </w:rPr>
        <w:t>М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vertAlign w:val="subscript"/>
          <w:lang w:val="ru-RU"/>
        </w:rPr>
        <w:t>1</w:t>
      </w:r>
      <w:r w:rsidRPr="009775F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и ведомом </w:t>
      </w:r>
      <w:r w:rsidRPr="009775F3">
        <w:rPr>
          <w:rFonts w:ascii="Times New Roman" w:hAnsi="Times New Roman"/>
          <w:b/>
          <w:color w:val="000000"/>
          <w:sz w:val="28"/>
          <w:szCs w:val="28"/>
          <w:lang w:val="ru-RU"/>
        </w:rPr>
        <w:t>М</w:t>
      </w:r>
      <w:r w:rsidR="009775F3" w:rsidRPr="009775F3">
        <w:rPr>
          <w:rFonts w:ascii="Times New Roman" w:hAnsi="Times New Roman"/>
          <w:b/>
          <w:color w:val="000000"/>
          <w:sz w:val="28"/>
          <w:szCs w:val="28"/>
          <w:vertAlign w:val="subscript"/>
          <w:lang w:val="ru-RU"/>
        </w:rPr>
        <w:t>2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валах передачи через передаточное число </w:t>
      </w:r>
      <w:r w:rsidRPr="009775F3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и</w:t>
      </w:r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proofErr w:type="spellEnd"/>
      <w:proofErr w:type="gramEnd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>к.п.д</w:t>
      </w:r>
      <w:proofErr w:type="spellEnd"/>
      <w:r w:rsidRPr="009775F3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9775F3" w:rsidRPr="009775F3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E70BAB" w:rsidRPr="009775F3" w:rsidRDefault="009775F3" w:rsidP="009775F3">
      <w:pPr>
        <w:pStyle w:val="a8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204D">
        <w:rPr>
          <w:rFonts w:ascii="Times New Roman" w:eastAsiaTheme="minorEastAsia" w:hAnsi="Times New Roman"/>
          <w:color w:val="000000"/>
          <w:sz w:val="28"/>
          <w:szCs w:val="28"/>
          <w:lang w:val="ru-RU"/>
        </w:rPr>
        <w:t xml:space="preserve">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 xml:space="preserve">             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en-US"/>
          </w:rPr>
          <m:t>u</m:t>
        </m:r>
        <m:r>
          <w:rPr>
            <w:rFonts w:ascii="Cambria Math" w:hAnsi="Cambria Math"/>
            <w:i/>
            <w:color w:val="000000"/>
            <w:sz w:val="28"/>
            <w:szCs w:val="28"/>
            <w:lang w:val="en-US"/>
          </w:rPr>
          <w:sym w:font="Symbol" w:char="F068"/>
        </m:r>
      </m:oMath>
      <w:r w:rsidRPr="009775F3">
        <w:rPr>
          <w:rFonts w:ascii="Times New Roman" w:eastAsiaTheme="minorEastAsia" w:hAnsi="Times New Roman"/>
          <w:i/>
          <w:color w:val="000000"/>
          <w:sz w:val="28"/>
          <w:szCs w:val="28"/>
          <w:lang w:val="ru-RU"/>
        </w:rPr>
        <w:t xml:space="preserve">      </w:t>
      </w:r>
      <w:r w:rsidRPr="009775F3">
        <w:rPr>
          <w:rFonts w:ascii="Times New Roman" w:eastAsiaTheme="minorEastAsia" w:hAnsi="Times New Roman"/>
          <w:color w:val="000000"/>
          <w:sz w:val="28"/>
          <w:szCs w:val="28"/>
          <w:lang w:val="ru-RU"/>
        </w:rPr>
        <w:t xml:space="preserve">                                                   (11)</w:t>
      </w:r>
    </w:p>
    <w:p w:rsidR="00E70BAB" w:rsidRPr="00E70BAB" w:rsidRDefault="00E70BAB" w:rsidP="00E70BAB">
      <w:pPr>
        <w:pStyle w:val="a8"/>
        <w:spacing w:after="0" w:line="360" w:lineRule="auto"/>
        <w:ind w:left="1497" w:right="57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70BAB" w:rsidRPr="00E70BAB" w:rsidRDefault="00E70BAB" w:rsidP="003854F7">
      <w:pPr>
        <w:spacing w:after="0" w:line="360" w:lineRule="auto"/>
        <w:ind w:left="57" w:right="57" w:firstLine="7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135FB" w:rsidRDefault="00B135FB" w:rsidP="00B135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3854F7" w:rsidRDefault="003854F7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5622B" w:rsidRDefault="00B5622B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Комп'ютерна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графіка</w:t>
      </w:r>
      <w:proofErr w:type="spellEnd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 xml:space="preserve"> (2 курс)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>Гідравліка</w:t>
      </w:r>
      <w:proofErr w:type="spellEnd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>гідр</w:t>
      </w:r>
      <w:proofErr w:type="gramStart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proofErr w:type="spellEnd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proofErr w:type="gramEnd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>пневмопривід</w:t>
      </w:r>
      <w:proofErr w:type="spellEnd"/>
      <w:r w:rsidR="00734780">
        <w:rPr>
          <w:rFonts w:ascii="Times New Roman" w:hAnsi="Times New Roman"/>
          <w:color w:val="000000"/>
          <w:sz w:val="28"/>
          <w:szCs w:val="28"/>
          <w:lang w:val="ru-RU"/>
        </w:rPr>
        <w:t xml:space="preserve"> (3 курс) ; </w:t>
      </w:r>
      <w:proofErr w:type="spellStart"/>
      <w:r w:rsidR="00734780">
        <w:rPr>
          <w:rFonts w:ascii="Times New Roman" w:hAnsi="Times New Roman"/>
          <w:color w:val="000000"/>
          <w:sz w:val="28"/>
          <w:szCs w:val="28"/>
        </w:rPr>
        <w:t>Електропривід</w:t>
      </w:r>
      <w:proofErr w:type="spellEnd"/>
      <w:r w:rsidR="00734780">
        <w:rPr>
          <w:rFonts w:ascii="Times New Roman" w:hAnsi="Times New Roman"/>
          <w:color w:val="000000"/>
          <w:sz w:val="28"/>
          <w:szCs w:val="28"/>
        </w:rPr>
        <w:t xml:space="preserve"> металургійних машин і агрегатів (4 курс),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Атоматизація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приводів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машин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(5к),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Сучасні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автоматизовані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системи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>приводів</w:t>
      </w:r>
      <w:proofErr w:type="spellEnd"/>
      <w:r w:rsidRPr="00B5622B">
        <w:rPr>
          <w:rFonts w:ascii="Times New Roman" w:hAnsi="Times New Roman"/>
          <w:color w:val="000000"/>
          <w:sz w:val="28"/>
          <w:szCs w:val="28"/>
          <w:lang w:val="ru-RU"/>
        </w:rPr>
        <w:t xml:space="preserve"> машин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(6к)</w:t>
      </w:r>
    </w:p>
    <w:p w:rsidR="001320D0" w:rsidRDefault="001320D0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320D0" w:rsidRDefault="001320D0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320D0" w:rsidRDefault="001320D0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320D0" w:rsidRDefault="001320D0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022D79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22D79" w:rsidRDefault="00566BAB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0A12F1DB" wp14:editId="709A6F82">
            <wp:extent cx="5923575" cy="31623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293" t="8824" r="32167" b="59345"/>
                    <a:stretch/>
                  </pic:blipFill>
                  <pic:spPr bwMode="auto">
                    <a:xfrm>
                      <a:off x="0" y="0"/>
                      <a:ext cx="5924550" cy="316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79" w:rsidRDefault="00566BAB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7F05BB4" wp14:editId="0AFAF57D">
            <wp:extent cx="5923576" cy="29908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293" t="59734" r="32167" b="10161"/>
                    <a:stretch/>
                  </pic:blipFill>
                  <pic:spPr bwMode="auto">
                    <a:xfrm>
                      <a:off x="0" y="0"/>
                      <a:ext cx="5924550" cy="299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79" w:rsidRDefault="00566BAB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17918A7C" wp14:editId="086319AB">
            <wp:extent cx="6019800" cy="55697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443" t="9893" r="33370" b="37165"/>
                    <a:stretch/>
                  </pic:blipFill>
                  <pic:spPr bwMode="auto">
                    <a:xfrm>
                      <a:off x="0" y="0"/>
                      <a:ext cx="6019800" cy="556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AB" w:rsidRDefault="00566BAB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1B354718" wp14:editId="077EDFB8">
            <wp:extent cx="5791200" cy="2064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443" t="11231" r="33069" b="68182"/>
                    <a:stretch/>
                  </pic:blipFill>
                  <pic:spPr bwMode="auto">
                    <a:xfrm>
                      <a:off x="0" y="0"/>
                      <a:ext cx="5791200" cy="206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AB" w:rsidRDefault="00566BAB" w:rsidP="00B5622B">
      <w:pPr>
        <w:spacing w:after="0" w:line="36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06A1A040" wp14:editId="2B7799E5">
            <wp:extent cx="5762625" cy="457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43" t="9358" r="33220" b="86081"/>
                    <a:stretch/>
                  </pic:blipFill>
                  <pic:spPr bwMode="auto">
                    <a:xfrm>
                      <a:off x="0" y="0"/>
                      <a:ext cx="57626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5E" w:rsidRDefault="009C145E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9C145E" w:rsidRDefault="009C145E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9C145E" w:rsidRDefault="00566BAB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B2171FA" wp14:editId="7D1E7170">
            <wp:extent cx="5762625" cy="555839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43" t="33588" r="33220" b="10963"/>
                    <a:stretch/>
                  </pic:blipFill>
                  <pic:spPr bwMode="auto">
                    <a:xfrm>
                      <a:off x="0" y="0"/>
                      <a:ext cx="5762625" cy="555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5E" w:rsidRDefault="00566BAB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2120A0AD" wp14:editId="2D28FB9E">
            <wp:extent cx="5629275" cy="245312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293" t="48128" r="32919" b="26471"/>
                    <a:stretch/>
                  </pic:blipFill>
                  <pic:spPr bwMode="auto">
                    <a:xfrm>
                      <a:off x="0" y="0"/>
                      <a:ext cx="5629275" cy="245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AB" w:rsidRDefault="00566BAB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0EC47C5" wp14:editId="5FCFD6EB">
            <wp:extent cx="5915025" cy="418178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293" t="15775" r="33370" b="43583"/>
                    <a:stretch/>
                  </pic:blipFill>
                  <pic:spPr bwMode="auto">
                    <a:xfrm>
                      <a:off x="0" y="0"/>
                      <a:ext cx="5915025" cy="41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AB" w:rsidRDefault="00566BAB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79783CF6" wp14:editId="48CFCE16">
            <wp:extent cx="5915025" cy="723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443" t="10336" r="32919" b="82801"/>
                    <a:stretch/>
                  </pic:blipFill>
                  <pic:spPr bwMode="auto">
                    <a:xfrm>
                      <a:off x="0" y="0"/>
                      <a:ext cx="59150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5E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8857679" wp14:editId="4E9F5AEC">
            <wp:extent cx="5915025" cy="66889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594" t="9893" r="33219" b="25401"/>
                    <a:stretch/>
                  </pic:blipFill>
                  <pic:spPr bwMode="auto">
                    <a:xfrm>
                      <a:off x="0" y="0"/>
                      <a:ext cx="5915025" cy="668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0D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28163FF" wp14:editId="3D6608BA">
            <wp:extent cx="6096000" cy="86729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443" t="11497" r="32467" b="4813"/>
                    <a:stretch/>
                  </pic:blipFill>
                  <pic:spPr bwMode="auto">
                    <a:xfrm>
                      <a:off x="0" y="0"/>
                      <a:ext cx="6096000" cy="86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5E" w:rsidRDefault="009C145E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9C145E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3E2183C6" wp14:editId="0AB256A4">
            <wp:extent cx="6048375" cy="82578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594" t="9091" r="32467" b="10963"/>
                    <a:stretch/>
                  </pic:blipFill>
                  <pic:spPr bwMode="auto">
                    <a:xfrm>
                      <a:off x="0" y="0"/>
                      <a:ext cx="6048375" cy="825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0D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75C01B57" wp14:editId="65E5DEA6">
            <wp:extent cx="5972175" cy="5502275"/>
            <wp:effectExtent l="0" t="0" r="952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594" t="39304" r="32918" b="7486"/>
                    <a:stretch/>
                  </pic:blipFill>
                  <pic:spPr bwMode="auto">
                    <a:xfrm>
                      <a:off x="0" y="0"/>
                      <a:ext cx="5972175" cy="550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F7" w:rsidRDefault="00DA2DF7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991BA50" wp14:editId="64A78137">
            <wp:extent cx="6038850" cy="7924283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992" t="8824" r="32769" b="13636"/>
                    <a:stretch/>
                  </pic:blipFill>
                  <pic:spPr bwMode="auto">
                    <a:xfrm>
                      <a:off x="0" y="0"/>
                      <a:ext cx="6038850" cy="792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F7" w:rsidRDefault="00DA2DF7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EA4EDAD" wp14:editId="6CF8ED0D">
            <wp:extent cx="5219700" cy="4410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541" t="9625" r="32468" b="39320"/>
                    <a:stretch/>
                  </pic:blipFill>
                  <pic:spPr bwMode="auto">
                    <a:xfrm>
                      <a:off x="0" y="0"/>
                      <a:ext cx="521970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0D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9C145E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90F20B2" wp14:editId="0C64859C">
            <wp:extent cx="6160187" cy="3400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142" t="9359" r="33070" b="58466"/>
                    <a:stretch/>
                  </pic:blipFill>
                  <pic:spPr bwMode="auto">
                    <a:xfrm>
                      <a:off x="0" y="0"/>
                      <a:ext cx="6161367" cy="340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0E9046BF" wp14:editId="4FF6CF06">
            <wp:extent cx="5989734" cy="3000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142" t="63048" r="33070" b="7754"/>
                    <a:stretch/>
                  </pic:blipFill>
                  <pic:spPr bwMode="auto">
                    <a:xfrm>
                      <a:off x="0" y="0"/>
                      <a:ext cx="5990880" cy="300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0D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C2385DC" wp14:editId="2844B269">
            <wp:extent cx="5883275" cy="5238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293" t="10161" r="32919" b="37937"/>
                    <a:stretch/>
                  </pic:blipFill>
                  <pic:spPr bwMode="auto">
                    <a:xfrm>
                      <a:off x="0" y="0"/>
                      <a:ext cx="5886450" cy="524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5FC1BF7D" wp14:editId="26DC0703">
            <wp:extent cx="5883275" cy="9429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293" t="82635" r="32919" b="8022"/>
                    <a:stretch/>
                  </pic:blipFill>
                  <pic:spPr bwMode="auto">
                    <a:xfrm>
                      <a:off x="0" y="0"/>
                      <a:ext cx="5886450" cy="94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0D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2A02C0B" wp14:editId="7A3ED5C6">
            <wp:extent cx="6019800" cy="61566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4293" t="10161" r="32618" b="29679"/>
                    <a:stretch/>
                  </pic:blipFill>
                  <pic:spPr bwMode="auto">
                    <a:xfrm>
                      <a:off x="0" y="0"/>
                      <a:ext cx="6019800" cy="615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0D" w:rsidRDefault="00EC1D0D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3EE703A" wp14:editId="4D544F4A">
            <wp:extent cx="5972175" cy="3028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594" t="9091" r="32918" b="61617"/>
                    <a:stretch/>
                  </pic:blipFill>
                  <pic:spPr bwMode="auto">
                    <a:xfrm>
                      <a:off x="0" y="0"/>
                      <a:ext cx="59721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F7" w:rsidRDefault="00DA2DF7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36034303" wp14:editId="367071D7">
            <wp:extent cx="5876925" cy="3578394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4443" t="9893" r="31715" b="53476"/>
                    <a:stretch/>
                  </pic:blipFill>
                  <pic:spPr bwMode="auto">
                    <a:xfrm>
                      <a:off x="0" y="0"/>
                      <a:ext cx="5876925" cy="357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F7" w:rsidRDefault="00DA2DF7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9022B6D" wp14:editId="5EE4852A">
            <wp:extent cx="5808699" cy="547687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992" t="9358" r="32919" b="35179"/>
                    <a:stretch/>
                  </pic:blipFill>
                  <pic:spPr bwMode="auto">
                    <a:xfrm>
                      <a:off x="0" y="0"/>
                      <a:ext cx="5810250" cy="547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B19D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B6D10" w:rsidRDefault="007B19D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C9176A4" wp14:editId="138144D4">
            <wp:extent cx="5808699" cy="249555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992" t="66171" r="32919" b="8557"/>
                    <a:stretch/>
                  </pic:blipFill>
                  <pic:spPr bwMode="auto">
                    <a:xfrm>
                      <a:off x="0" y="0"/>
                      <a:ext cx="5810250" cy="249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10" w:rsidRDefault="00EB6D1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B6D10" w:rsidRDefault="00EB6D10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7EAA3EA2" wp14:editId="662F9CD9">
            <wp:extent cx="6057900" cy="3289357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142" t="23530" r="32619" b="44385"/>
                    <a:stretch/>
                  </pic:blipFill>
                  <pic:spPr bwMode="auto">
                    <a:xfrm>
                      <a:off x="0" y="0"/>
                      <a:ext cx="6057900" cy="328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2A6" w:rsidRDefault="001F22A6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1F22A6" w:rsidRDefault="001F22A6" w:rsidP="009C145E">
      <w:pPr>
        <w:spacing w:before="100" w:beforeAutospacing="1" w:after="100" w:afterAutospacing="1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77F0959B" wp14:editId="63A8548A">
            <wp:extent cx="5905500" cy="2362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227" t="28342" r="40891" b="36898"/>
                    <a:stretch/>
                  </pic:blipFill>
                  <pic:spPr bwMode="auto">
                    <a:xfrm>
                      <a:off x="0" y="0"/>
                      <a:ext cx="59055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22A6" w:rsidSect="007B19D0">
      <w:footerReference w:type="default" r:id="rId31"/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594" w:rsidRDefault="00A74594" w:rsidP="009637E2">
      <w:pPr>
        <w:spacing w:after="0" w:line="240" w:lineRule="auto"/>
      </w:pPr>
      <w:r>
        <w:separator/>
      </w:r>
    </w:p>
  </w:endnote>
  <w:endnote w:type="continuationSeparator" w:id="0">
    <w:p w:rsidR="00A74594" w:rsidRDefault="00A74594" w:rsidP="0096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2657237"/>
      <w:docPartObj>
        <w:docPartGallery w:val="Page Numbers (Bottom of Page)"/>
        <w:docPartUnique/>
      </w:docPartObj>
    </w:sdtPr>
    <w:sdtEndPr/>
    <w:sdtContent>
      <w:p w:rsidR="00C81B76" w:rsidRDefault="00C81B7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9D0" w:rsidRPr="007B19D0">
          <w:rPr>
            <w:noProof/>
            <w:lang w:val="ru-RU"/>
          </w:rPr>
          <w:t>17</w:t>
        </w:r>
        <w:r>
          <w:fldChar w:fldCharType="end"/>
        </w:r>
      </w:p>
    </w:sdtContent>
  </w:sdt>
  <w:p w:rsidR="00C81B76" w:rsidRDefault="00C81B7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594" w:rsidRDefault="00A74594" w:rsidP="009637E2">
      <w:pPr>
        <w:spacing w:after="0" w:line="240" w:lineRule="auto"/>
      </w:pPr>
      <w:r>
        <w:separator/>
      </w:r>
    </w:p>
  </w:footnote>
  <w:footnote w:type="continuationSeparator" w:id="0">
    <w:p w:rsidR="00A74594" w:rsidRDefault="00A74594" w:rsidP="00963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0E4D"/>
    <w:multiLevelType w:val="hybridMultilevel"/>
    <w:tmpl w:val="B32AD7F0"/>
    <w:lvl w:ilvl="0" w:tplc="0422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1">
    <w:nsid w:val="06AA6632"/>
    <w:multiLevelType w:val="multilevel"/>
    <w:tmpl w:val="D124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E3559"/>
    <w:multiLevelType w:val="multilevel"/>
    <w:tmpl w:val="CA64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07FF0"/>
    <w:multiLevelType w:val="multilevel"/>
    <w:tmpl w:val="BA10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873830"/>
    <w:multiLevelType w:val="multilevel"/>
    <w:tmpl w:val="74FE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83C03"/>
    <w:multiLevelType w:val="multilevel"/>
    <w:tmpl w:val="1630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26973"/>
    <w:multiLevelType w:val="multilevel"/>
    <w:tmpl w:val="664A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57872"/>
    <w:multiLevelType w:val="hybridMultilevel"/>
    <w:tmpl w:val="F370D078"/>
    <w:lvl w:ilvl="0" w:tplc="0422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8">
    <w:nsid w:val="28BB589B"/>
    <w:multiLevelType w:val="multilevel"/>
    <w:tmpl w:val="18DAC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625AD5"/>
    <w:multiLevelType w:val="multilevel"/>
    <w:tmpl w:val="C51E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001AC0"/>
    <w:multiLevelType w:val="multilevel"/>
    <w:tmpl w:val="E72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56FE9"/>
    <w:multiLevelType w:val="hybridMultilevel"/>
    <w:tmpl w:val="C8DC3478"/>
    <w:lvl w:ilvl="0" w:tplc="0422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2">
    <w:nsid w:val="3456052C"/>
    <w:multiLevelType w:val="multilevel"/>
    <w:tmpl w:val="3C08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9025A6"/>
    <w:multiLevelType w:val="multilevel"/>
    <w:tmpl w:val="2BCEF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664466"/>
    <w:multiLevelType w:val="multilevel"/>
    <w:tmpl w:val="868E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DC24BF"/>
    <w:multiLevelType w:val="multilevel"/>
    <w:tmpl w:val="DB88A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8A5390"/>
    <w:multiLevelType w:val="multilevel"/>
    <w:tmpl w:val="2442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B81766"/>
    <w:multiLevelType w:val="hybridMultilevel"/>
    <w:tmpl w:val="BCEAE124"/>
    <w:lvl w:ilvl="0" w:tplc="0422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40176DFF"/>
    <w:multiLevelType w:val="multilevel"/>
    <w:tmpl w:val="27F2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A351DD"/>
    <w:multiLevelType w:val="multilevel"/>
    <w:tmpl w:val="BE8E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357DB"/>
    <w:multiLevelType w:val="multilevel"/>
    <w:tmpl w:val="D854A9C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54366B"/>
    <w:multiLevelType w:val="multilevel"/>
    <w:tmpl w:val="E5E6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82327"/>
    <w:multiLevelType w:val="multilevel"/>
    <w:tmpl w:val="8B4E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835D09"/>
    <w:multiLevelType w:val="hybridMultilevel"/>
    <w:tmpl w:val="B70CFE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84794B"/>
    <w:multiLevelType w:val="multilevel"/>
    <w:tmpl w:val="178C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28448F"/>
    <w:multiLevelType w:val="multilevel"/>
    <w:tmpl w:val="A8F2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88263D"/>
    <w:multiLevelType w:val="hybridMultilevel"/>
    <w:tmpl w:val="BF9C55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61446C"/>
    <w:multiLevelType w:val="multilevel"/>
    <w:tmpl w:val="642C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597E0F"/>
    <w:multiLevelType w:val="hybridMultilevel"/>
    <w:tmpl w:val="B9BC10E8"/>
    <w:lvl w:ilvl="0" w:tplc="0422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9">
    <w:nsid w:val="6CBB1482"/>
    <w:multiLevelType w:val="hybridMultilevel"/>
    <w:tmpl w:val="456E1112"/>
    <w:lvl w:ilvl="0" w:tplc="0422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0">
    <w:nsid w:val="70D8543A"/>
    <w:multiLevelType w:val="multilevel"/>
    <w:tmpl w:val="0A26A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1B4997"/>
    <w:multiLevelType w:val="hybridMultilevel"/>
    <w:tmpl w:val="F7063E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936F2A"/>
    <w:multiLevelType w:val="multilevel"/>
    <w:tmpl w:val="E6C0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DE1E2E"/>
    <w:multiLevelType w:val="hybridMultilevel"/>
    <w:tmpl w:val="1B806B88"/>
    <w:lvl w:ilvl="0" w:tplc="042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78EA7F22"/>
    <w:multiLevelType w:val="hybridMultilevel"/>
    <w:tmpl w:val="3B78DFF6"/>
    <w:lvl w:ilvl="0" w:tplc="0422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5">
    <w:nsid w:val="7DF87A35"/>
    <w:multiLevelType w:val="multilevel"/>
    <w:tmpl w:val="227C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5B127A"/>
    <w:multiLevelType w:val="hybridMultilevel"/>
    <w:tmpl w:val="EDBC0332"/>
    <w:lvl w:ilvl="0" w:tplc="0422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19"/>
  </w:num>
  <w:num w:numId="4">
    <w:abstractNumId w:val="16"/>
  </w:num>
  <w:num w:numId="5">
    <w:abstractNumId w:val="18"/>
  </w:num>
  <w:num w:numId="6">
    <w:abstractNumId w:val="12"/>
  </w:num>
  <w:num w:numId="7">
    <w:abstractNumId w:val="14"/>
  </w:num>
  <w:num w:numId="8">
    <w:abstractNumId w:val="25"/>
  </w:num>
  <w:num w:numId="9">
    <w:abstractNumId w:val="6"/>
  </w:num>
  <w:num w:numId="10">
    <w:abstractNumId w:val="35"/>
  </w:num>
  <w:num w:numId="11">
    <w:abstractNumId w:val="5"/>
  </w:num>
  <w:num w:numId="12">
    <w:abstractNumId w:val="13"/>
  </w:num>
  <w:num w:numId="13">
    <w:abstractNumId w:val="15"/>
  </w:num>
  <w:num w:numId="14">
    <w:abstractNumId w:val="20"/>
  </w:num>
  <w:num w:numId="15">
    <w:abstractNumId w:val="29"/>
  </w:num>
  <w:num w:numId="16">
    <w:abstractNumId w:val="36"/>
  </w:num>
  <w:num w:numId="17">
    <w:abstractNumId w:val="34"/>
  </w:num>
  <w:num w:numId="18">
    <w:abstractNumId w:val="7"/>
  </w:num>
  <w:num w:numId="19">
    <w:abstractNumId w:val="0"/>
  </w:num>
  <w:num w:numId="20">
    <w:abstractNumId w:val="33"/>
  </w:num>
  <w:num w:numId="21">
    <w:abstractNumId w:val="23"/>
  </w:num>
  <w:num w:numId="22">
    <w:abstractNumId w:val="28"/>
  </w:num>
  <w:num w:numId="23">
    <w:abstractNumId w:val="17"/>
  </w:num>
  <w:num w:numId="24">
    <w:abstractNumId w:val="21"/>
  </w:num>
  <w:num w:numId="25">
    <w:abstractNumId w:val="4"/>
  </w:num>
  <w:num w:numId="26">
    <w:abstractNumId w:val="10"/>
  </w:num>
  <w:num w:numId="27">
    <w:abstractNumId w:val="9"/>
  </w:num>
  <w:num w:numId="28">
    <w:abstractNumId w:val="30"/>
  </w:num>
  <w:num w:numId="29">
    <w:abstractNumId w:val="27"/>
  </w:num>
  <w:num w:numId="30">
    <w:abstractNumId w:val="8"/>
  </w:num>
  <w:num w:numId="31">
    <w:abstractNumId w:val="1"/>
  </w:num>
  <w:num w:numId="32">
    <w:abstractNumId w:val="3"/>
  </w:num>
  <w:num w:numId="33">
    <w:abstractNumId w:val="32"/>
  </w:num>
  <w:num w:numId="34">
    <w:abstractNumId w:val="2"/>
  </w:num>
  <w:num w:numId="35">
    <w:abstractNumId w:val="11"/>
  </w:num>
  <w:num w:numId="36">
    <w:abstractNumId w:val="26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F9"/>
    <w:rsid w:val="000015B1"/>
    <w:rsid w:val="00022D79"/>
    <w:rsid w:val="00035ECC"/>
    <w:rsid w:val="00052959"/>
    <w:rsid w:val="000747B9"/>
    <w:rsid w:val="000E2B7F"/>
    <w:rsid w:val="00110B3F"/>
    <w:rsid w:val="001320D0"/>
    <w:rsid w:val="00152877"/>
    <w:rsid w:val="001561D4"/>
    <w:rsid w:val="00170FA8"/>
    <w:rsid w:val="00180319"/>
    <w:rsid w:val="00180FC0"/>
    <w:rsid w:val="001B34C8"/>
    <w:rsid w:val="001B4E1D"/>
    <w:rsid w:val="001E2BA2"/>
    <w:rsid w:val="001F22A6"/>
    <w:rsid w:val="00245EB6"/>
    <w:rsid w:val="00252DC6"/>
    <w:rsid w:val="00253B1C"/>
    <w:rsid w:val="00284A9F"/>
    <w:rsid w:val="0028585A"/>
    <w:rsid w:val="0029215D"/>
    <w:rsid w:val="002E6FF4"/>
    <w:rsid w:val="0030733F"/>
    <w:rsid w:val="00326434"/>
    <w:rsid w:val="00327D66"/>
    <w:rsid w:val="00371EFE"/>
    <w:rsid w:val="003854F7"/>
    <w:rsid w:val="003A3EF9"/>
    <w:rsid w:val="00447E8F"/>
    <w:rsid w:val="004666B3"/>
    <w:rsid w:val="004B4C71"/>
    <w:rsid w:val="004D725A"/>
    <w:rsid w:val="004E318A"/>
    <w:rsid w:val="004F563F"/>
    <w:rsid w:val="0052481E"/>
    <w:rsid w:val="00524E98"/>
    <w:rsid w:val="00525F48"/>
    <w:rsid w:val="00530C9C"/>
    <w:rsid w:val="005345F5"/>
    <w:rsid w:val="00550110"/>
    <w:rsid w:val="005570EF"/>
    <w:rsid w:val="00566BAB"/>
    <w:rsid w:val="00577C1E"/>
    <w:rsid w:val="00580499"/>
    <w:rsid w:val="00595513"/>
    <w:rsid w:val="005D3E36"/>
    <w:rsid w:val="005D47F6"/>
    <w:rsid w:val="005D7944"/>
    <w:rsid w:val="005E4078"/>
    <w:rsid w:val="00636A55"/>
    <w:rsid w:val="00661BE0"/>
    <w:rsid w:val="00661CDB"/>
    <w:rsid w:val="006625A5"/>
    <w:rsid w:val="006A6E72"/>
    <w:rsid w:val="006B0471"/>
    <w:rsid w:val="006D359D"/>
    <w:rsid w:val="006F4888"/>
    <w:rsid w:val="00700E3D"/>
    <w:rsid w:val="00716957"/>
    <w:rsid w:val="007254E5"/>
    <w:rsid w:val="00734780"/>
    <w:rsid w:val="00742059"/>
    <w:rsid w:val="00743EC7"/>
    <w:rsid w:val="00774000"/>
    <w:rsid w:val="00781BBC"/>
    <w:rsid w:val="0078204D"/>
    <w:rsid w:val="00785C94"/>
    <w:rsid w:val="00792D35"/>
    <w:rsid w:val="0079643C"/>
    <w:rsid w:val="007B19D0"/>
    <w:rsid w:val="007B2CB6"/>
    <w:rsid w:val="00811392"/>
    <w:rsid w:val="008134E9"/>
    <w:rsid w:val="0082352A"/>
    <w:rsid w:val="00841185"/>
    <w:rsid w:val="00846E9B"/>
    <w:rsid w:val="00856C27"/>
    <w:rsid w:val="0088241A"/>
    <w:rsid w:val="008971C9"/>
    <w:rsid w:val="008C091D"/>
    <w:rsid w:val="008E1999"/>
    <w:rsid w:val="008F6F2A"/>
    <w:rsid w:val="00912CE2"/>
    <w:rsid w:val="009346DC"/>
    <w:rsid w:val="00945ADD"/>
    <w:rsid w:val="009515F3"/>
    <w:rsid w:val="0095293E"/>
    <w:rsid w:val="00953FF8"/>
    <w:rsid w:val="009637E2"/>
    <w:rsid w:val="00970C82"/>
    <w:rsid w:val="009775F3"/>
    <w:rsid w:val="009A0E0E"/>
    <w:rsid w:val="009A5175"/>
    <w:rsid w:val="009B1635"/>
    <w:rsid w:val="009C145E"/>
    <w:rsid w:val="00A07E41"/>
    <w:rsid w:val="00A40BE7"/>
    <w:rsid w:val="00A43D43"/>
    <w:rsid w:val="00A74594"/>
    <w:rsid w:val="00A8523B"/>
    <w:rsid w:val="00A864C6"/>
    <w:rsid w:val="00A9471D"/>
    <w:rsid w:val="00AD2C9D"/>
    <w:rsid w:val="00B12ADF"/>
    <w:rsid w:val="00B135FB"/>
    <w:rsid w:val="00B16870"/>
    <w:rsid w:val="00B16ABE"/>
    <w:rsid w:val="00B17D7D"/>
    <w:rsid w:val="00B269A5"/>
    <w:rsid w:val="00B53D13"/>
    <w:rsid w:val="00B5622B"/>
    <w:rsid w:val="00B64E04"/>
    <w:rsid w:val="00B719DB"/>
    <w:rsid w:val="00B84C29"/>
    <w:rsid w:val="00BC543E"/>
    <w:rsid w:val="00BD4A25"/>
    <w:rsid w:val="00BE1C62"/>
    <w:rsid w:val="00BE784F"/>
    <w:rsid w:val="00BE7C74"/>
    <w:rsid w:val="00BF0C5B"/>
    <w:rsid w:val="00BF4413"/>
    <w:rsid w:val="00C57296"/>
    <w:rsid w:val="00C64E1D"/>
    <w:rsid w:val="00C81B76"/>
    <w:rsid w:val="00C96729"/>
    <w:rsid w:val="00CB2D15"/>
    <w:rsid w:val="00CC1B93"/>
    <w:rsid w:val="00CF5C28"/>
    <w:rsid w:val="00CF7170"/>
    <w:rsid w:val="00D06DDE"/>
    <w:rsid w:val="00D23F7C"/>
    <w:rsid w:val="00D4702D"/>
    <w:rsid w:val="00D50569"/>
    <w:rsid w:val="00D54BB3"/>
    <w:rsid w:val="00D810D7"/>
    <w:rsid w:val="00D925E7"/>
    <w:rsid w:val="00D96C54"/>
    <w:rsid w:val="00D9785A"/>
    <w:rsid w:val="00DA1216"/>
    <w:rsid w:val="00DA2DF7"/>
    <w:rsid w:val="00DA65EE"/>
    <w:rsid w:val="00DB3562"/>
    <w:rsid w:val="00DC37C8"/>
    <w:rsid w:val="00DD4600"/>
    <w:rsid w:val="00DF28FD"/>
    <w:rsid w:val="00E070A4"/>
    <w:rsid w:val="00E1449C"/>
    <w:rsid w:val="00E313F5"/>
    <w:rsid w:val="00E470D5"/>
    <w:rsid w:val="00E619B2"/>
    <w:rsid w:val="00E70BAB"/>
    <w:rsid w:val="00E917F9"/>
    <w:rsid w:val="00E933C2"/>
    <w:rsid w:val="00EA05DE"/>
    <w:rsid w:val="00EB2EE6"/>
    <w:rsid w:val="00EB6D10"/>
    <w:rsid w:val="00EC1D0D"/>
    <w:rsid w:val="00EC57D4"/>
    <w:rsid w:val="00ED02B0"/>
    <w:rsid w:val="00ED3834"/>
    <w:rsid w:val="00ED56AC"/>
    <w:rsid w:val="00ED65FE"/>
    <w:rsid w:val="00EE04D1"/>
    <w:rsid w:val="00EF62E1"/>
    <w:rsid w:val="00F038D5"/>
    <w:rsid w:val="00F058EE"/>
    <w:rsid w:val="00F154DC"/>
    <w:rsid w:val="00F23268"/>
    <w:rsid w:val="00F23A23"/>
    <w:rsid w:val="00F23E25"/>
    <w:rsid w:val="00F37245"/>
    <w:rsid w:val="00F4745A"/>
    <w:rsid w:val="00F5077D"/>
    <w:rsid w:val="00F611B5"/>
    <w:rsid w:val="00F61D89"/>
    <w:rsid w:val="00F74F22"/>
    <w:rsid w:val="00F766A1"/>
    <w:rsid w:val="00FA57D6"/>
    <w:rsid w:val="00FB553E"/>
    <w:rsid w:val="00FE38B8"/>
    <w:rsid w:val="00FF219F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11392"/>
    <w:rPr>
      <w:b/>
      <w:bCs/>
    </w:rPr>
  </w:style>
  <w:style w:type="character" w:styleId="a6">
    <w:name w:val="Hyperlink"/>
    <w:basedOn w:val="a0"/>
    <w:uiPriority w:val="99"/>
    <w:semiHidden/>
    <w:unhideWhenUsed/>
    <w:rsid w:val="0081139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11392"/>
    <w:pPr>
      <w:spacing w:before="48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ed1">
    <w:name w:val="red1"/>
    <w:basedOn w:val="a0"/>
    <w:rsid w:val="00811392"/>
    <w:rPr>
      <w:rFonts w:ascii="Verdana" w:hAnsi="Verdana" w:hint="default"/>
      <w:b/>
      <w:bCs/>
      <w:color w:val="FF0000"/>
      <w:sz w:val="17"/>
      <w:szCs w:val="17"/>
    </w:rPr>
  </w:style>
  <w:style w:type="paragraph" w:styleId="a8">
    <w:name w:val="List Paragraph"/>
    <w:basedOn w:val="a"/>
    <w:uiPriority w:val="34"/>
    <w:qFormat/>
    <w:rsid w:val="005E407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7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7E2"/>
  </w:style>
  <w:style w:type="paragraph" w:styleId="ab">
    <w:name w:val="footer"/>
    <w:basedOn w:val="a"/>
    <w:link w:val="ac"/>
    <w:uiPriority w:val="99"/>
    <w:unhideWhenUsed/>
    <w:rsid w:val="009637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7E2"/>
  </w:style>
  <w:style w:type="character" w:styleId="ad">
    <w:name w:val="Placeholder Text"/>
    <w:basedOn w:val="a0"/>
    <w:uiPriority w:val="99"/>
    <w:semiHidden/>
    <w:rsid w:val="009775F3"/>
    <w:rPr>
      <w:color w:val="808080"/>
    </w:rPr>
  </w:style>
  <w:style w:type="character" w:customStyle="1" w:styleId="articletitle1">
    <w:name w:val="articletitle1"/>
    <w:basedOn w:val="a0"/>
    <w:rsid w:val="00F611B5"/>
    <w:rPr>
      <w:b/>
      <w:bCs/>
      <w:strike w:val="0"/>
      <w:dstrike w:val="0"/>
      <w:color w:val="A08040"/>
      <w:sz w:val="18"/>
      <w:szCs w:val="1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11392"/>
    <w:rPr>
      <w:b/>
      <w:bCs/>
    </w:rPr>
  </w:style>
  <w:style w:type="character" w:styleId="a6">
    <w:name w:val="Hyperlink"/>
    <w:basedOn w:val="a0"/>
    <w:uiPriority w:val="99"/>
    <w:semiHidden/>
    <w:unhideWhenUsed/>
    <w:rsid w:val="0081139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11392"/>
    <w:pPr>
      <w:spacing w:before="48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ed1">
    <w:name w:val="red1"/>
    <w:basedOn w:val="a0"/>
    <w:rsid w:val="00811392"/>
    <w:rPr>
      <w:rFonts w:ascii="Verdana" w:hAnsi="Verdana" w:hint="default"/>
      <w:b/>
      <w:bCs/>
      <w:color w:val="FF0000"/>
      <w:sz w:val="17"/>
      <w:szCs w:val="17"/>
    </w:rPr>
  </w:style>
  <w:style w:type="paragraph" w:styleId="a8">
    <w:name w:val="List Paragraph"/>
    <w:basedOn w:val="a"/>
    <w:uiPriority w:val="34"/>
    <w:qFormat/>
    <w:rsid w:val="005E407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7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7E2"/>
  </w:style>
  <w:style w:type="paragraph" w:styleId="ab">
    <w:name w:val="footer"/>
    <w:basedOn w:val="a"/>
    <w:link w:val="ac"/>
    <w:uiPriority w:val="99"/>
    <w:unhideWhenUsed/>
    <w:rsid w:val="009637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7E2"/>
  </w:style>
  <w:style w:type="character" w:styleId="ad">
    <w:name w:val="Placeholder Text"/>
    <w:basedOn w:val="a0"/>
    <w:uiPriority w:val="99"/>
    <w:semiHidden/>
    <w:rsid w:val="009775F3"/>
    <w:rPr>
      <w:color w:val="808080"/>
    </w:rPr>
  </w:style>
  <w:style w:type="character" w:customStyle="1" w:styleId="articletitle1">
    <w:name w:val="articletitle1"/>
    <w:basedOn w:val="a0"/>
    <w:rsid w:val="00F611B5"/>
    <w:rPr>
      <w:b/>
      <w:bCs/>
      <w:strike w:val="0"/>
      <w:dstrike w:val="0"/>
      <w:color w:val="A08040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19">
                      <w:marLeft w:val="13"/>
                      <w:marRight w:val="4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6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23</Pages>
  <Words>5062</Words>
  <Characters>2886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115</cp:revision>
  <dcterms:created xsi:type="dcterms:W3CDTF">2013-01-16T13:44:00Z</dcterms:created>
  <dcterms:modified xsi:type="dcterms:W3CDTF">2013-02-11T18:02:00Z</dcterms:modified>
</cp:coreProperties>
</file>