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5F" w:rsidRPr="00ED545F" w:rsidRDefault="00ED545F" w:rsidP="00ED545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ЗМІСТОВИЙ МОДУЛЬ 1.</w:t>
      </w:r>
      <w:r w:rsidRPr="00ED545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ЕКСПЕРТНА ДІЯЛЬНІСТЬ В ОСВІТІ</w:t>
      </w:r>
    </w:p>
    <w:p w:rsidR="00ED545F" w:rsidRPr="00ED545F" w:rsidRDefault="00ED545F" w:rsidP="00ED545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ТЕМА 1. </w:t>
      </w:r>
      <w:r w:rsidRPr="00ED545F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ЕКСПЕРТНА ДІЯЛЬНІСТЬ В ОСВІТІ: ЦІЛІ, ЗАВДАННЯ,</w:t>
      </w:r>
    </w:p>
    <w:p w:rsidR="00ED545F" w:rsidRPr="00ED545F" w:rsidRDefault="00ED545F" w:rsidP="00ED545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ЗМІСТ, ОБ ’ЄКТИ І СУБ ’ЄКТИ. ЕТИЧНІ АСПЕКТИ ЕКСПЕРТИЗИ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Мета: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сформувати у здобувачів уявлення про експертизу та експертну діяльність в освіті. Вивчити принципи, </w:t>
      </w:r>
      <w:r w:rsidRPr="00ED545F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цілі, завдання, зміст експертної діяльності в освіті та її етичні аспекти.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ЗАНЯТТЯ</w:t>
      </w:r>
    </w:p>
    <w:p w:rsidR="00ED545F" w:rsidRPr="00ED545F" w:rsidRDefault="00ED545F" w:rsidP="00ED545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 w:bidi="hi-IN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1.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Зміст поняття «експертиза». Поняття «експертиза в освіті».. Поняття «експертна діяльність в освіті».</w:t>
      </w:r>
    </w:p>
    <w:p w:rsidR="00ED545F" w:rsidRPr="00ED545F" w:rsidRDefault="00ED545F" w:rsidP="00ED54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2. Предмет експертизи. Види, функції, принципи. Типологія експертиз.</w:t>
      </w:r>
    </w:p>
    <w:p w:rsidR="00ED545F" w:rsidRPr="00ED545F" w:rsidRDefault="00ED545F" w:rsidP="00ED54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3. Завдання експерта у галузі освіти відповідно до напряму діяльності.</w:t>
      </w:r>
    </w:p>
    <w:p w:rsidR="00ED545F" w:rsidRPr="00ED545F" w:rsidRDefault="00ED545F" w:rsidP="00ED54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4.. Об’єкти і суб’єкти експертизи в освіті</w:t>
      </w:r>
    </w:p>
    <w:p w:rsidR="00ED545F" w:rsidRPr="00ED545F" w:rsidRDefault="00ED545F" w:rsidP="00ED54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 </w:t>
      </w: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Етика і етикет у професійній діяльності</w:t>
      </w:r>
      <w:r w:rsidRPr="00ED545F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Ключові слова: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експертиза, експертна діяльність в освіті, предмет експертизи, зміст експертної діяльності, етика у професійній діяльності, </w:t>
      </w:r>
      <w:proofErr w:type="spellStart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субʼєкт</w:t>
      </w:r>
      <w:proofErr w:type="spellEnd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експертної діяльності.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МЕТОДИЧНІ РЕКОМЕНДАЦІЇ ДО ВИВЧЕННЯ ТЕМИ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Під час підготовки до </w:t>
      </w:r>
      <w:r w:rsidRPr="00ED545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першого питання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семінарського заняття ознайомтеся з визначенням понять «експертиза» та 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«експертиза в освіті».. Експертиза</w:t>
      </w:r>
      <w:r w:rsidRPr="00ED545F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- 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це процес дослідження певних питань або справ фахівцем-експертом, який використовує спеціальні знання для отримання висновку. Вона  розглядається, як інструмент управлінської діяльності, що визначає можливості і перспективи реалізації освітнього процесу. Етимологія поняття 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lastRenderedPageBreak/>
        <w:t xml:space="preserve">«експерт» (від лат. </w:t>
      </w:r>
      <w:proofErr w:type="spellStart"/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expertus</w:t>
      </w:r>
      <w:proofErr w:type="spellEnd"/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- досвідчений) вказує, що це  компетентна особа, яка запрошується у спірних питаннях.</w:t>
      </w:r>
      <w:r w:rsidRPr="00ED545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кспертиза в освіті передбачає дослідження фахівцями (експертами) ступеня відповідності педагогічних систем (об'єктів, явищ, процесів) певним нормам, стандартам. Тому названа процедура включає застосування комплексу науково-</w:t>
      </w:r>
      <w:proofErr w:type="spellStart"/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обгрунтованих</w:t>
      </w:r>
      <w:proofErr w:type="spellEnd"/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, нормативно-правових дій та операцій, необхідних для отримання об'єктивного судження про якість досліджуваного об'єкта У цьому контексті експертна діяльність в освіті</w:t>
      </w:r>
      <w:r w:rsidRPr="00ED545F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розглядається як діяльність педагогічних та науково-педагогічних працівників, які мають спеціальні знання та досвід у сфері освіти, для проведення аналізу, оцінювання та надання обґрунтованих висновків щодо різних аспектів освітньої діяльності, зокрема для сертифікації, проведення інституційного аудиту чи участі у процесах забезпечення якості освіти.  Необхідно звернути увагу на той факт, що експертизу часто ототожнюють з моніторингом, діагностикою, аудитом, інспектуванням. Але варто зауважити, що ці поняття мають суттєві відмінності. Зокрема, основне призначення моніторингу полягає у попередженні збоїв у ефективному функціонуванні об’єкта. Моніторинг підтримує функціонування об’єкта, у той час як експертиза підтримує його розвиток.</w:t>
      </w:r>
      <w:r w:rsidRPr="00ED545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Під час розгляду етики у професійній діяльності відзначаємо її як систему моральних норм, правил поведінки та принципів, що регулюють взаємодію фахівця з колегами, керівництвом, клієнтами та суспільством у процесі виконання професійних обов'язків.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Готуючись до відповіді на </w:t>
      </w:r>
      <w:r w:rsidRPr="00ED545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друге питання,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необхідно звернутися до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предмету педагогічної експертизи, яким є не встановлення відповідності її результатів певним  нормам, а сам процес діяльності і його зміни як в галузі  педагогічної діяльності, так і в галузі управління освітніми процесами. Функціями експертизи є гуманістична (розкриває і </w:t>
      </w:r>
      <w:proofErr w:type="spellStart"/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обгрунтовує</w:t>
      </w:r>
      <w:proofErr w:type="spellEnd"/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унікальність педагогічного досвіду); соціальна (виявляє значимість інноваційного досвіду, визначає статус педагога); діагностична; прогностична; корекційна; мотиваційна;  оцінна (контрольно-оцінна); навчальна.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Стосовно типології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експертиз необхідно зазначити, що</w:t>
      </w:r>
      <w:r w:rsidRPr="00ED545F">
        <w:rPr>
          <w:rFonts w:ascii="Calibri" w:eastAsia="Calibri" w:hAnsi="Calibri" w:cs="Times New Roman"/>
          <w:kern w:val="0"/>
          <w14:ligatures w14:val="none"/>
        </w:rPr>
        <w:t xml:space="preserve"> д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ослідники виокремлюють 15 типів експертизи, які поділяють на 4 блоки.  Перший блок утворюють форми експертизи, основним джерелом інформації яких є тестування та інші види оцінки: національні програми оцінювання, основна мета яких полягає у фіксуванні рівня знань, вмінь та навичок учнів або студентів з певних дисциплін;  міжнародні програми оцінювання, прикладами яких є дослідження PISA, TIMSS; звіти про діяльність школи; системи моніторингу учнів та студентів, які стосуються макрорівнів освітньої системи; внутрішня експертиза на основі зовнішніх оцінок; система іспитів. Другий блок представлений двома видами експертизи, які базуються на статистичних управлінських даних: системами управлінської інформації в рамках всієї системи освіти; шкільними системами управлінської інформації, які представляють собою комп’ютерну мережу з базою даних та програмним забезпеченням, які дозволяють зберігати, аналізувати та використовувати дані. Третій блок – експертиза програм. Четвертий блок - різні форми викладацької експертизи.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Pr="00ED545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третьому питанню</w:t>
      </w:r>
      <w:r w:rsidRPr="00ED545F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зазначимо, що завданнями експертизи у загальному плані є: </w:t>
      </w:r>
    </w:p>
    <w:p w:rsidR="00ED545F" w:rsidRPr="00ED545F" w:rsidRDefault="00ED545F" w:rsidP="00ED54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Дослідження реальної картини ходу педагогічного процесу; </w:t>
      </w:r>
    </w:p>
    <w:p w:rsidR="00ED545F" w:rsidRPr="00ED545F" w:rsidRDefault="00ED545F" w:rsidP="00ED54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Аналіз результатів та наслідків педагогічного процесу, в тому числі відстрочених; </w:t>
      </w:r>
    </w:p>
    <w:p w:rsidR="00ED545F" w:rsidRPr="00ED545F" w:rsidRDefault="00ED545F" w:rsidP="00ED54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Виявлення сильних і слабких сторін конкретного педагогічного процесу;</w:t>
      </w:r>
    </w:p>
    <w:p w:rsidR="00ED545F" w:rsidRPr="00ED545F" w:rsidRDefault="00ED545F" w:rsidP="00ED54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перспектив педагогічного процесу;</w:t>
      </w:r>
    </w:p>
    <w:p w:rsidR="00ED545F" w:rsidRPr="00ED545F" w:rsidRDefault="00ED545F" w:rsidP="00ED54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Підвищення якості педагогічного процесу;</w:t>
      </w:r>
    </w:p>
    <w:p w:rsidR="00ED545F" w:rsidRPr="00ED545F" w:rsidRDefault="00ED545F" w:rsidP="00ED54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Зростання професійної компетентності педагога;</w:t>
      </w:r>
    </w:p>
    <w:p w:rsidR="00ED545F" w:rsidRPr="00ED545F" w:rsidRDefault="00ED545F" w:rsidP="00ED54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Підвищення авторитету педагога і престижу педагогічної професії в очах учнів, батьків, суспільства в цілому.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Завдяки розвитку інформаційних технологій та використанню методів статистики і математичного аналізу як інструментів експертизи поширення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набув метод групових експертних оцінок. З його допомогою встановлюється відповідність реального освітнього процесу встановленим вимогам, нормам і стандартам.  Нині експертиза розглядається, як системне гуманітарне дослідження, що надає можливість більш широкого застосування методів і прийомів аналітичної діяльності. Завдяки цьому розширюються можливості експертів.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Під час розгляду </w:t>
      </w:r>
      <w:r w:rsidRPr="00ED545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четвертого питання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необхідно дати визначення </w:t>
      </w:r>
      <w:proofErr w:type="spellStart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бʼєктів</w:t>
      </w:r>
      <w:proofErr w:type="spellEnd"/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експертизи</w:t>
      </w:r>
      <w:r w:rsidRPr="00ED545F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як освітніх явищ, процесів, результатів, документів, матеріалів або систем, які здійснюють оцінювання з точки зору їх якості, відповідності стандартам або доцільності впровадження. До об'єктів експертизи можуть належати: </w:t>
      </w:r>
    </w:p>
    <w:p w:rsidR="00ED545F" w:rsidRPr="00ED545F" w:rsidRDefault="00ED545F" w:rsidP="00ED54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Освітні програми та навчальні плани.</w:t>
      </w:r>
    </w:p>
    <w:p w:rsidR="00ED545F" w:rsidRPr="00ED545F" w:rsidRDefault="00ED545F" w:rsidP="00ED54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Підручники, навчально-методичні посібники та інші матеріали.</w:t>
      </w:r>
    </w:p>
    <w:p w:rsidR="00ED545F" w:rsidRPr="00ED545F" w:rsidRDefault="00ED545F" w:rsidP="00ED54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Рівень підготовки здобувачів освіти (учнів, студентів).</w:t>
      </w:r>
    </w:p>
    <w:p w:rsidR="00ED545F" w:rsidRPr="00ED545F" w:rsidRDefault="00ED545F" w:rsidP="00ED54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Діяльність педагогів, викладачів і закладів освіти.</w:t>
      </w:r>
    </w:p>
    <w:p w:rsidR="00ED545F" w:rsidRPr="00ED545F" w:rsidRDefault="00ED545F" w:rsidP="00ED54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Освітні проекти, інновації та технології.</w:t>
      </w:r>
    </w:p>
    <w:p w:rsidR="00ED545F" w:rsidRPr="00ED545F" w:rsidRDefault="00ED545F" w:rsidP="00ED54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Якість освітніх послуг та їх відповідність державним стандартам.</w:t>
      </w:r>
    </w:p>
    <w:p w:rsidR="00ED545F" w:rsidRPr="00ED545F" w:rsidRDefault="00ED545F" w:rsidP="00ED54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545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Управлінські процеси в закладах освіти.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Суб'єктами експертизи є фізичні або юридичні особи, які розуміють експертну діяльність, беруть участь у проведенні експертизи, організовують її або є замовниками.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Основні суб'єкти: експерти, замовники експертизи, організатори експертизи, учасники експертизи (зацікавлені сторони). Необхідно більш детально зупинитися на описі основних </w:t>
      </w:r>
      <w:proofErr w:type="spellStart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субʼєктів</w:t>
      </w:r>
      <w:proofErr w:type="spellEnd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підготовки відповіді на </w:t>
      </w:r>
      <w:proofErr w:type="spellStart"/>
      <w:r w:rsidRPr="00ED545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пʼяте</w:t>
      </w:r>
      <w:proofErr w:type="spellEnd"/>
      <w:r w:rsidRPr="00ED545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питання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необхідно звернути увагу на той факт, що етичні засади експертної діяльності визначаються її принципами та цінностями, які сповідують експерти, а також забезпеченням конфіденційності, прозорості в експертизі освітнього середовища.</w:t>
      </w:r>
      <w:r w:rsidRPr="00ED545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Основні принципи професійної діяльності експерта: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 прозорості і відкритості;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2) об’єктивності і неупередженості;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 чесності і справедливості;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4) академічної доброчесності;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5) сумлінності і відповідальності;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6) конфіденційності;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7) незалежності та несприйняття корупційних форм поведінки.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Цінності забезпечуються дотриманням академічної доброчесності, гуманізму, демократизму, поваги до прав і свобод людини, верховенства права. Конфіденційність забезпечується  збереженням персональних даних учасників та готовністю до індивідуального вирішення проблем без розголошення інформації. Прозорість в експертизі освітнього середовища полягає у доступі суб’єктів експертизи до повної прозорої інформації, максимальної публічності, залученні всіх суб’єктів освітнього процесу та представників громади, засновника або уповноваженої особи, відкритістю (урахування думки громадськості).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Питання для самоконтролю</w:t>
      </w:r>
    </w:p>
    <w:p w:rsidR="00ED545F" w:rsidRPr="00ED545F" w:rsidRDefault="00ED545F" w:rsidP="00ED545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Поясність зміст поняття «експертна діяльність в освіті».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Назвіть структурні компоненти експертної діяльності. Дайте їм коротку характеристику.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У чому полягає відміна між </w:t>
      </w:r>
      <w:proofErr w:type="spellStart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субʼєктом</w:t>
      </w:r>
      <w:proofErr w:type="spellEnd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</w:t>
      </w:r>
      <w:proofErr w:type="spellStart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обʼктом</w:t>
      </w:r>
      <w:proofErr w:type="spellEnd"/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експертної діяльності?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</w:t>
      </w:r>
      <w:r w:rsidRPr="00ED545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Які головні завдання експертної діяльності в освіті?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5.Чим етика експертної діяльності в освіті відрізняється від етикету?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Тести для самоконтролю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1. Експерт, •</w:t>
      </w:r>
      <w:proofErr w:type="spellStart"/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консультант,•аналітик</w:t>
      </w:r>
      <w:proofErr w:type="spellEnd"/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, •розробник – це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Виберіть одну відповідь: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 функції експерта;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Б. суб'єкти експертизи;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 ролі експерта в галузі освіти;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види експертів.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2.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Чи правильним є твердження: «Експерт дає висновок від свого імені і несе за нього особисту відповідальність»?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 Ні.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Б. Так.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 Твердження не дає можливості обрати однозначну відповідь.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Серед відповідей А-В немає правильної.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3. Яка функція експертизи спрямована на виявлення потенційних можливостей, проблем, невикористаних ресурсів?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 гуманістична;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Б. оцінна;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 розвивальна;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корекційна.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4. У процесі експертизи учень являє собою... 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 сферу експертизи;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Б. замовника експертизи;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 об'єкт експертизи;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суб'єкт експертизи.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5. Освітні програма, підручники, навчально-методичні посібники відносять до ... А. предмету експертизи;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Б. функцій експертизи;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 суб'єктів експертизи;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об'єктів експертизи.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Виконайте завдання 1, 2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Завдання 1.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Підготувати конспект з питань плану заняття, одне з питань розкрити поглиблено з презентацією (не менше 8 слайдів).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Завдання 2. </w:t>
      </w: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Підготувати для обговорення на занятті опис ситуації етичного характеру, з якою може стикнутись експерт в галузі освіти.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54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Файли до завдань викладіть на сторінці дисципліни у MOODLE у папку «Виконані завдання до семінарського заняття 1».</w:t>
      </w:r>
    </w:p>
    <w:p w:rsidR="00ED545F" w:rsidRPr="00ED545F" w:rsidRDefault="00ED545F" w:rsidP="00ED5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25C76" w:rsidRPr="00325C76" w:rsidRDefault="00325C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5C76" w:rsidRPr="0032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16.5pt;mso-position-horizontal-relative:page;mso-position-vertical-relative:page" o:bullet="t">
        <v:imagedata r:id="rId1" o:title="" embosscolor="white"/>
      </v:shape>
    </w:pict>
  </w:numPicBullet>
  <w:abstractNum w:abstractNumId="0">
    <w:nsid w:val="00000033"/>
    <w:multiLevelType w:val="hybridMultilevel"/>
    <w:tmpl w:val="098EEF86"/>
    <w:lvl w:ilvl="0" w:tplc="8B14FA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4C2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EAA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1A9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E53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349C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EAD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6F4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AA00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9C1B2D"/>
    <w:multiLevelType w:val="hybridMultilevel"/>
    <w:tmpl w:val="83ACE4E0"/>
    <w:lvl w:ilvl="0" w:tplc="D37AA18C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BB6EFE"/>
    <w:multiLevelType w:val="hybridMultilevel"/>
    <w:tmpl w:val="C8DA0392"/>
    <w:lvl w:ilvl="0" w:tplc="C01C6FEC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B9E0405C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277440"/>
    <w:multiLevelType w:val="hybridMultilevel"/>
    <w:tmpl w:val="161C9C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C24C1"/>
    <w:multiLevelType w:val="hybridMultilevel"/>
    <w:tmpl w:val="D8EA34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76"/>
    <w:rsid w:val="00134ABE"/>
    <w:rsid w:val="00325C76"/>
    <w:rsid w:val="003F5873"/>
    <w:rsid w:val="00423FD5"/>
    <w:rsid w:val="005A3295"/>
    <w:rsid w:val="008A3FEC"/>
    <w:rsid w:val="00B248F7"/>
    <w:rsid w:val="00B833FC"/>
    <w:rsid w:val="00DC6B21"/>
    <w:rsid w:val="00E35DF0"/>
    <w:rsid w:val="00E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C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3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33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C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3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5968</Words>
  <Characters>3403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User</cp:lastModifiedBy>
  <cp:revision>2</cp:revision>
  <dcterms:created xsi:type="dcterms:W3CDTF">2025-01-28T15:00:00Z</dcterms:created>
  <dcterms:modified xsi:type="dcterms:W3CDTF">2025-10-11T17:04:00Z</dcterms:modified>
</cp:coreProperties>
</file>