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5D" w:rsidRPr="00124218" w:rsidRDefault="00F3045D" w:rsidP="00F3045D">
      <w:pPr>
        <w:autoSpaceDE w:val="0"/>
        <w:autoSpaceDN w:val="0"/>
        <w:adjustRightInd w:val="0"/>
        <w:ind w:firstLine="709"/>
        <w:jc w:val="center"/>
        <w:rPr>
          <w:b/>
          <w:color w:val="000000"/>
          <w:spacing w:val="-2"/>
          <w:lang w:val="uk-UA"/>
        </w:rPr>
      </w:pPr>
      <w:proofErr w:type="spellStart"/>
      <w:r w:rsidRPr="00124218">
        <w:rPr>
          <w:b/>
          <w:color w:val="000000"/>
          <w:spacing w:val="-2"/>
          <w:lang w:val="uk-UA"/>
        </w:rPr>
        <w:t>Лекция</w:t>
      </w:r>
      <w:proofErr w:type="spellEnd"/>
      <w:r w:rsidRPr="00124218">
        <w:rPr>
          <w:b/>
          <w:color w:val="000000"/>
          <w:spacing w:val="-2"/>
          <w:lang w:val="uk-UA"/>
        </w:rPr>
        <w:t xml:space="preserve"> № 8</w:t>
      </w:r>
    </w:p>
    <w:p w:rsidR="00F3045D" w:rsidRPr="00124218" w:rsidRDefault="00F3045D" w:rsidP="00F3045D">
      <w:pPr>
        <w:autoSpaceDE w:val="0"/>
        <w:autoSpaceDN w:val="0"/>
        <w:adjustRightInd w:val="0"/>
        <w:ind w:firstLine="709"/>
        <w:jc w:val="center"/>
        <w:rPr>
          <w:b/>
          <w:color w:val="000000"/>
          <w:spacing w:val="-2"/>
        </w:rPr>
      </w:pPr>
      <w:r w:rsidRPr="00124218">
        <w:rPr>
          <w:b/>
          <w:color w:val="000000"/>
          <w:spacing w:val="-2"/>
          <w:lang w:val="uk-UA"/>
        </w:rPr>
        <w:t xml:space="preserve">ТЕМА: </w:t>
      </w:r>
      <w:r w:rsidRPr="00124218">
        <w:rPr>
          <w:b/>
          <w:color w:val="000000"/>
          <w:spacing w:val="-2"/>
        </w:rPr>
        <w:t>ГЕОЭКОЛОГИЧЕСКОЕ ПРОГНОЗИРОВАНИЕ</w:t>
      </w: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</w:pPr>
      <w:r w:rsidRPr="00B137E2">
        <w:rPr>
          <w:color w:val="000000"/>
          <w:spacing w:val="-2"/>
        </w:rPr>
        <w:t xml:space="preserve">1. </w:t>
      </w:r>
      <w:r w:rsidRPr="00B137E2">
        <w:t xml:space="preserve">Виды </w:t>
      </w:r>
      <w:proofErr w:type="spellStart"/>
      <w:r w:rsidRPr="00B137E2">
        <w:t>геоэкологических</w:t>
      </w:r>
      <w:proofErr w:type="spellEnd"/>
      <w:r w:rsidRPr="00B137E2">
        <w:t xml:space="preserve"> прогнозов.</w:t>
      </w: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</w:pPr>
      <w:r w:rsidRPr="00B137E2">
        <w:t>2. Методы прогнозирования.</w:t>
      </w: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</w:pP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  <w:rPr>
          <w:b/>
        </w:rPr>
      </w:pPr>
      <w:r w:rsidRPr="00B137E2">
        <w:rPr>
          <w:b/>
          <w:color w:val="000000"/>
          <w:spacing w:val="-2"/>
        </w:rPr>
        <w:t xml:space="preserve">1. </w:t>
      </w:r>
      <w:r w:rsidRPr="00B137E2">
        <w:rPr>
          <w:b/>
        </w:rPr>
        <w:t xml:space="preserve">Виды </w:t>
      </w:r>
      <w:proofErr w:type="spellStart"/>
      <w:r w:rsidRPr="00B137E2">
        <w:rPr>
          <w:b/>
        </w:rPr>
        <w:t>геоэкологических</w:t>
      </w:r>
      <w:proofErr w:type="spellEnd"/>
      <w:r w:rsidRPr="00B137E2">
        <w:rPr>
          <w:b/>
        </w:rPr>
        <w:t xml:space="preserve"> прогнозов.</w:t>
      </w: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</w:pPr>
      <w:r w:rsidRPr="00B137E2">
        <w:t>Прогнозирование – это процесс получения данных о возможном состоянии исследуемого объекта.</w:t>
      </w: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</w:pPr>
      <w:r w:rsidRPr="00B137E2">
        <w:t>Прогноз – это результат прогнозных исследований.</w:t>
      </w: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B137E2">
        <w:t xml:space="preserve">Географический прогноз – это научная разработка представлений о природных </w:t>
      </w:r>
      <w:proofErr w:type="spellStart"/>
      <w:r w:rsidRPr="00B137E2">
        <w:t>геосистемах</w:t>
      </w:r>
      <w:proofErr w:type="spellEnd"/>
      <w:r w:rsidRPr="00B137E2">
        <w:t xml:space="preserve"> будущего, их коренных свойствах и разнообразных переменных состояниях, в том числе обусловленных деятельностью человека (В. Б. </w:t>
      </w:r>
      <w:proofErr w:type="spellStart"/>
      <w:r w:rsidRPr="00B137E2">
        <w:t>Сочава</w:t>
      </w:r>
      <w:proofErr w:type="spellEnd"/>
      <w:r w:rsidRPr="00B137E2">
        <w:t xml:space="preserve">). </w:t>
      </w:r>
      <w:proofErr w:type="spellStart"/>
      <w:r w:rsidRPr="00B137E2">
        <w:t>Геоэкологический</w:t>
      </w:r>
      <w:proofErr w:type="spellEnd"/>
      <w:r w:rsidRPr="00B137E2">
        <w:t xml:space="preserve"> прогноз может рассматриваться как разработка представлений о динамике и развитии </w:t>
      </w:r>
      <w:proofErr w:type="spellStart"/>
      <w:r w:rsidRPr="00B137E2">
        <w:t>геоэкологических</w:t>
      </w:r>
      <w:proofErr w:type="spellEnd"/>
      <w:r w:rsidRPr="00B137E2">
        <w:t xml:space="preserve"> систем, т.е. систем, являющихся результатом взаимодействия </w:t>
      </w:r>
      <w:proofErr w:type="spellStart"/>
      <w:r w:rsidRPr="00B137E2">
        <w:t>геосистем</w:t>
      </w:r>
      <w:proofErr w:type="spellEnd"/>
      <w:r w:rsidRPr="00B137E2">
        <w:t xml:space="preserve">, биосистем и </w:t>
      </w:r>
      <w:proofErr w:type="spellStart"/>
      <w:r w:rsidRPr="00B137E2">
        <w:t>техносистем</w:t>
      </w:r>
      <w:proofErr w:type="spellEnd"/>
      <w:r w:rsidRPr="00B137E2">
        <w:t xml:space="preserve">. Поскольку, в качестве индикатора такого взаимодействия часто выступает экологическая ситуация, то </w:t>
      </w:r>
      <w:proofErr w:type="spellStart"/>
      <w:r w:rsidRPr="00B137E2">
        <w:t>геоэкологическое</w:t>
      </w:r>
      <w:proofErr w:type="spellEnd"/>
      <w:r w:rsidRPr="00B137E2">
        <w:t xml:space="preserve"> прогнозирование можно представить как прогнозирование экологических ситуаций и их развития в пространстве и времени.</w:t>
      </w: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B137E2">
        <w:rPr>
          <w:color w:val="000000"/>
          <w:spacing w:val="-2"/>
        </w:rPr>
        <w:t>По территориальному охвату прогнозы могут быть:</w:t>
      </w: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B137E2">
        <w:rPr>
          <w:color w:val="000000"/>
          <w:spacing w:val="-2"/>
        </w:rPr>
        <w:t xml:space="preserve">– глобальные (не привязаны к конкретной территории, а </w:t>
      </w:r>
      <w:proofErr w:type="gramStart"/>
      <w:r w:rsidRPr="00B137E2">
        <w:rPr>
          <w:color w:val="000000"/>
          <w:spacing w:val="-2"/>
        </w:rPr>
        <w:t xml:space="preserve">ориентированы на изучение </w:t>
      </w:r>
      <w:proofErr w:type="spellStart"/>
      <w:r w:rsidRPr="00B137E2">
        <w:rPr>
          <w:color w:val="000000"/>
          <w:spacing w:val="-2"/>
        </w:rPr>
        <w:t>временны</w:t>
      </w:r>
      <w:proofErr w:type="gramEnd"/>
      <w:r w:rsidRPr="00B137E2">
        <w:rPr>
          <w:color w:val="000000"/>
          <w:spacing w:val="-2"/>
        </w:rPr>
        <w:t>́х</w:t>
      </w:r>
      <w:proofErr w:type="spellEnd"/>
      <w:r w:rsidRPr="00B137E2">
        <w:rPr>
          <w:color w:val="000000"/>
          <w:spacing w:val="-2"/>
        </w:rPr>
        <w:t xml:space="preserve"> эволюционных тенденций развития Земли, как среды обитания),</w:t>
      </w: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B137E2">
        <w:rPr>
          <w:color w:val="000000"/>
          <w:spacing w:val="-2"/>
        </w:rPr>
        <w:t>– региональные</w:t>
      </w: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B137E2">
        <w:rPr>
          <w:color w:val="000000"/>
          <w:spacing w:val="-2"/>
        </w:rPr>
        <w:t>– локальные (</w:t>
      </w:r>
      <w:proofErr w:type="gramStart"/>
      <w:r w:rsidRPr="00B137E2">
        <w:rPr>
          <w:color w:val="000000"/>
          <w:spacing w:val="-2"/>
        </w:rPr>
        <w:t>направлен</w:t>
      </w:r>
      <w:proofErr w:type="gramEnd"/>
      <w:r w:rsidRPr="00B137E2">
        <w:rPr>
          <w:color w:val="000000"/>
          <w:spacing w:val="-2"/>
        </w:rPr>
        <w:t xml:space="preserve"> на изучение возможных изменений природной среды при непосредственном воздействии различных крупных хозяйственных объектов): города, предприятия, гидротехнического сооружения, горнодобывающих сооружений и др.).</w:t>
      </w:r>
    </w:p>
    <w:p w:rsidR="00F3045D" w:rsidRPr="00B137E2" w:rsidRDefault="00F3045D" w:rsidP="00F3045D">
      <w:pPr>
        <w:ind w:firstLine="709"/>
      </w:pPr>
      <w:r w:rsidRPr="00B137E2">
        <w:t xml:space="preserve"> По временным масштабам различают прогнозы:</w:t>
      </w:r>
    </w:p>
    <w:p w:rsidR="00F3045D" w:rsidRPr="00B137E2" w:rsidRDefault="00F3045D" w:rsidP="00F3045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37E2">
        <w:rPr>
          <w:rFonts w:ascii="Times New Roman" w:hAnsi="Times New Roman"/>
          <w:sz w:val="24"/>
          <w:szCs w:val="24"/>
        </w:rPr>
        <w:t>сверхдолгосрочные (сотни - тысячи лет);</w:t>
      </w:r>
    </w:p>
    <w:p w:rsidR="00F3045D" w:rsidRPr="00B137E2" w:rsidRDefault="00F3045D" w:rsidP="00F3045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37E2">
        <w:rPr>
          <w:rFonts w:ascii="Times New Roman" w:hAnsi="Times New Roman"/>
          <w:sz w:val="24"/>
          <w:szCs w:val="24"/>
        </w:rPr>
        <w:t>долгосрочные (десятки лет);</w:t>
      </w:r>
    </w:p>
    <w:p w:rsidR="00F3045D" w:rsidRPr="00B137E2" w:rsidRDefault="00F3045D" w:rsidP="00F3045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B137E2">
        <w:rPr>
          <w:rFonts w:ascii="Times New Roman" w:hAnsi="Times New Roman"/>
          <w:sz w:val="24"/>
          <w:szCs w:val="24"/>
        </w:rPr>
        <w:t>среднесрочные</w:t>
      </w:r>
      <w:proofErr w:type="gramEnd"/>
      <w:r w:rsidRPr="00B137E2">
        <w:rPr>
          <w:rFonts w:ascii="Times New Roman" w:hAnsi="Times New Roman"/>
          <w:sz w:val="24"/>
          <w:szCs w:val="24"/>
        </w:rPr>
        <w:t xml:space="preserve"> (5-20 лет);</w:t>
      </w:r>
    </w:p>
    <w:p w:rsidR="00F3045D" w:rsidRPr="00B137E2" w:rsidRDefault="00F3045D" w:rsidP="00F3045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37E2">
        <w:rPr>
          <w:rFonts w:ascii="Times New Roman" w:hAnsi="Times New Roman"/>
          <w:sz w:val="24"/>
          <w:szCs w:val="24"/>
        </w:rPr>
        <w:t>краткосрочные (месяцы – первые годы);</w:t>
      </w:r>
    </w:p>
    <w:p w:rsidR="00F3045D" w:rsidRPr="00B137E2" w:rsidRDefault="00F3045D" w:rsidP="00F3045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37E2">
        <w:rPr>
          <w:rFonts w:ascii="Times New Roman" w:hAnsi="Times New Roman"/>
          <w:sz w:val="24"/>
          <w:szCs w:val="24"/>
        </w:rPr>
        <w:t>экстренные (часы – сутки).</w:t>
      </w:r>
    </w:p>
    <w:p w:rsidR="00F3045D" w:rsidRPr="00B137E2" w:rsidRDefault="00F3045D" w:rsidP="00F3045D">
      <w:pPr>
        <w:ind w:firstLine="709"/>
      </w:pPr>
      <w:r w:rsidRPr="00B137E2">
        <w:t>По достоверности различают прогнозы:</w:t>
      </w:r>
    </w:p>
    <w:p w:rsidR="00F3045D" w:rsidRPr="00B137E2" w:rsidRDefault="00F3045D" w:rsidP="00F3045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37E2">
        <w:rPr>
          <w:rFonts w:ascii="Times New Roman" w:hAnsi="Times New Roman"/>
          <w:sz w:val="24"/>
          <w:szCs w:val="24"/>
        </w:rPr>
        <w:t>ориентировочные (прогнозируются общие закономерности и тенденции);</w:t>
      </w:r>
    </w:p>
    <w:p w:rsidR="00F3045D" w:rsidRPr="00B137E2" w:rsidRDefault="00F3045D" w:rsidP="00F3045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37E2">
        <w:rPr>
          <w:rFonts w:ascii="Times New Roman" w:hAnsi="Times New Roman"/>
          <w:sz w:val="24"/>
          <w:szCs w:val="24"/>
        </w:rPr>
        <w:t>уточненные (максимально достоверные);</w:t>
      </w:r>
    </w:p>
    <w:p w:rsidR="00F3045D" w:rsidRPr="00B137E2" w:rsidRDefault="00F3045D" w:rsidP="00F3045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37E2">
        <w:rPr>
          <w:rFonts w:ascii="Times New Roman" w:hAnsi="Times New Roman"/>
          <w:sz w:val="24"/>
          <w:szCs w:val="24"/>
        </w:rPr>
        <w:t>экспертные (качественные).</w:t>
      </w:r>
    </w:p>
    <w:p w:rsidR="00F3045D" w:rsidRPr="00B137E2" w:rsidRDefault="00F3045D" w:rsidP="00F3045D">
      <w:pPr>
        <w:ind w:firstLine="709"/>
        <w:jc w:val="both"/>
      </w:pPr>
      <w:proofErr w:type="gramStart"/>
      <w:r w:rsidRPr="00B137E2">
        <w:t>Основными принципами прогнозирования являются: 1) исторический или генетический принцип (объекты рассматриваются в процессе их развития, в контексте циклов и ритмов всей биосферы); 2) компаративный принцип (сравнение, аналогия, сопоставление); 3) принцип инерционности (учитывается устойчивость направления, темпы и основные структуры процессов и явлений); 4) принцип ассоциативности (объект прогнозируется с его взаимодействиями с другими процессами и явлениями);</w:t>
      </w:r>
      <w:proofErr w:type="gramEnd"/>
      <w:r w:rsidRPr="00B137E2">
        <w:t xml:space="preserve">  5) принцип неопределенности или </w:t>
      </w:r>
      <w:proofErr w:type="spellStart"/>
      <w:r w:rsidRPr="00B137E2">
        <w:t>многовариантности</w:t>
      </w:r>
      <w:proofErr w:type="spellEnd"/>
      <w:r w:rsidRPr="00B137E2">
        <w:t xml:space="preserve"> (прогноз не может быть «жестким», однозначным; он всегда имеет вероятностную природу); 6) принцип непрерывности прогнозирования (прогнозы постоянно уточняются и пересматриваются).</w:t>
      </w: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</w:p>
    <w:p w:rsidR="00F3045D" w:rsidRPr="00B137E2" w:rsidRDefault="00F3045D" w:rsidP="00F3045D">
      <w:pPr>
        <w:autoSpaceDE w:val="0"/>
        <w:autoSpaceDN w:val="0"/>
        <w:adjustRightInd w:val="0"/>
        <w:ind w:firstLine="709"/>
        <w:jc w:val="both"/>
        <w:rPr>
          <w:b/>
        </w:rPr>
      </w:pPr>
      <w:r w:rsidRPr="00B137E2">
        <w:rPr>
          <w:b/>
        </w:rPr>
        <w:t>2. Методы прогнозирования.</w:t>
      </w:r>
    </w:p>
    <w:p w:rsidR="00F3045D" w:rsidRPr="00B137E2" w:rsidRDefault="00F3045D" w:rsidP="00F3045D">
      <w:pPr>
        <w:ind w:firstLine="709"/>
        <w:jc w:val="both"/>
      </w:pPr>
      <w:r w:rsidRPr="00B137E2">
        <w:t xml:space="preserve">Основными методами </w:t>
      </w:r>
      <w:proofErr w:type="spellStart"/>
      <w:r w:rsidRPr="00B137E2">
        <w:t>геоэкологического</w:t>
      </w:r>
      <w:proofErr w:type="spellEnd"/>
      <w:r w:rsidRPr="00B137E2">
        <w:t xml:space="preserve"> прогнозирования являются: </w:t>
      </w:r>
    </w:p>
    <w:p w:rsidR="00F3045D" w:rsidRPr="00B137E2" w:rsidRDefault="00F3045D" w:rsidP="00F3045D">
      <w:pPr>
        <w:ind w:firstLine="709"/>
        <w:jc w:val="both"/>
      </w:pPr>
      <w:r w:rsidRPr="00B137E2">
        <w:t>1. Экстраполяция.</w:t>
      </w:r>
    </w:p>
    <w:p w:rsidR="00F3045D" w:rsidRPr="00B137E2" w:rsidRDefault="00F3045D" w:rsidP="00F3045D">
      <w:pPr>
        <w:ind w:firstLine="709"/>
        <w:jc w:val="both"/>
      </w:pPr>
      <w:r w:rsidRPr="00B137E2">
        <w:t>2. Математическое моделирование.</w:t>
      </w:r>
    </w:p>
    <w:p w:rsidR="00F3045D" w:rsidRPr="00306DA2" w:rsidRDefault="00F3045D" w:rsidP="00F3045D">
      <w:pPr>
        <w:ind w:firstLine="709"/>
        <w:jc w:val="both"/>
      </w:pPr>
      <w:r w:rsidRPr="00B137E2">
        <w:t>3. Метод аналогий.</w:t>
      </w:r>
    </w:p>
    <w:p w:rsidR="00F3045D" w:rsidRPr="00306DA2" w:rsidRDefault="00F3045D" w:rsidP="00F3045D">
      <w:pPr>
        <w:ind w:firstLine="709"/>
        <w:jc w:val="both"/>
      </w:pPr>
      <w:r w:rsidRPr="00306DA2">
        <w:t xml:space="preserve">4. </w:t>
      </w:r>
      <w:r>
        <w:t>Метод ландшафтно-генетических рядов</w:t>
      </w:r>
    </w:p>
    <w:p w:rsidR="00F3045D" w:rsidRPr="00B137E2" w:rsidRDefault="00F3045D" w:rsidP="00F3045D">
      <w:pPr>
        <w:ind w:firstLine="709"/>
        <w:jc w:val="both"/>
      </w:pPr>
      <w:r>
        <w:t>5</w:t>
      </w:r>
      <w:r w:rsidRPr="00B137E2">
        <w:t>. Индикационный метод.</w:t>
      </w:r>
    </w:p>
    <w:p w:rsidR="00F3045D" w:rsidRPr="00B137E2" w:rsidRDefault="00F3045D" w:rsidP="00F3045D">
      <w:pPr>
        <w:ind w:firstLine="709"/>
        <w:jc w:val="both"/>
      </w:pPr>
      <w:r>
        <w:lastRenderedPageBreak/>
        <w:t>6</w:t>
      </w:r>
      <w:r w:rsidRPr="00B137E2">
        <w:t xml:space="preserve">. </w:t>
      </w:r>
      <w:r>
        <w:t>Метод функциональных зависимостей</w:t>
      </w:r>
      <w:r w:rsidRPr="00B137E2">
        <w:t>.</w:t>
      </w:r>
    </w:p>
    <w:p w:rsidR="00F3045D" w:rsidRDefault="00F3045D" w:rsidP="00F3045D">
      <w:pPr>
        <w:ind w:firstLine="709"/>
        <w:jc w:val="both"/>
      </w:pPr>
      <w:r>
        <w:t>7</w:t>
      </w:r>
      <w:r w:rsidRPr="00B137E2">
        <w:t>. Метод экспертных оценок.</w:t>
      </w:r>
    </w:p>
    <w:p w:rsidR="00F3045D" w:rsidRPr="00B137E2" w:rsidRDefault="00F3045D" w:rsidP="00F3045D">
      <w:pPr>
        <w:ind w:firstLine="709"/>
        <w:jc w:val="both"/>
      </w:pPr>
      <w:r>
        <w:t>8. Оценочный метод.</w:t>
      </w:r>
    </w:p>
    <w:p w:rsidR="00F3045D" w:rsidRPr="00B137E2" w:rsidRDefault="00F3045D" w:rsidP="00F3045D">
      <w:pPr>
        <w:ind w:firstLine="709"/>
        <w:jc w:val="both"/>
      </w:pPr>
      <w:r w:rsidRPr="006C210D">
        <w:rPr>
          <w:b/>
          <w:u w:val="single"/>
        </w:rPr>
        <w:t>Экспертный метод.</w:t>
      </w:r>
      <w:r w:rsidRPr="006C210D">
        <w:t xml:space="preserve"> </w:t>
      </w:r>
      <w:r>
        <w:rPr>
          <w:rStyle w:val="a4"/>
          <w:color w:val="000000"/>
        </w:rPr>
        <w:t>С</w:t>
      </w:r>
      <w:r w:rsidRPr="000B14E1">
        <w:rPr>
          <w:rStyle w:val="a4"/>
          <w:color w:val="000000"/>
        </w:rPr>
        <w:t xml:space="preserve">остоит в выявлении будущего состояния прогнозируемого объекта путем сопоставления мнений различных специалистов (экспертов). </w:t>
      </w:r>
      <w:r w:rsidRPr="00B137E2">
        <w:t xml:space="preserve">Считается, что суждения эксперта позволяют установить более или менее четко картину будущего. При этом сами суждения проявляются в скрытом, не формализованном виде, как результат накопленного экспертом профессионального опыта. </w:t>
      </w:r>
    </w:p>
    <w:p w:rsidR="00F3045D" w:rsidRPr="000B14E1" w:rsidRDefault="00F3045D" w:rsidP="00F3045D">
      <w:pPr>
        <w:pStyle w:val="a3"/>
        <w:ind w:firstLine="709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Эксперты вы</w:t>
      </w:r>
      <w:r w:rsidRPr="000B14E1">
        <w:rPr>
          <w:rStyle w:val="a4"/>
          <w:color w:val="000000"/>
          <w:szCs w:val="24"/>
        </w:rPr>
        <w:softHyphen/>
        <w:t>сказывают свое мнение</w:t>
      </w:r>
      <w:r>
        <w:rPr>
          <w:rStyle w:val="a4"/>
          <w:color w:val="000000"/>
          <w:szCs w:val="24"/>
        </w:rPr>
        <w:t>,</w:t>
      </w:r>
      <w:r w:rsidRPr="000B14E1">
        <w:rPr>
          <w:rStyle w:val="a4"/>
          <w:color w:val="000000"/>
          <w:szCs w:val="24"/>
        </w:rPr>
        <w:t xml:space="preserve"> опираясь на опыт, знания, имеющиеся материалы, интуитивно пользуясь при этом приемами анало</w:t>
      </w:r>
      <w:r w:rsidRPr="000B14E1">
        <w:rPr>
          <w:rStyle w:val="a4"/>
          <w:color w:val="000000"/>
          <w:szCs w:val="24"/>
        </w:rPr>
        <w:softHyphen/>
        <w:t xml:space="preserve">гии, сравнения, экстраполяции. Есть несколько </w:t>
      </w:r>
      <w:proofErr w:type="gramStart"/>
      <w:r w:rsidRPr="000B14E1">
        <w:rPr>
          <w:rStyle w:val="a4"/>
          <w:color w:val="000000"/>
          <w:szCs w:val="24"/>
        </w:rPr>
        <w:t>методических подходов</w:t>
      </w:r>
      <w:proofErr w:type="gramEnd"/>
      <w:r w:rsidRPr="000B14E1">
        <w:rPr>
          <w:rStyle w:val="a4"/>
          <w:color w:val="000000"/>
          <w:szCs w:val="24"/>
        </w:rPr>
        <w:t xml:space="preserve"> интуитивного прогнозирования, которые различают</w:t>
      </w:r>
      <w:r w:rsidRPr="000B14E1">
        <w:rPr>
          <w:rStyle w:val="a4"/>
          <w:color w:val="000000"/>
          <w:szCs w:val="24"/>
        </w:rPr>
        <w:softHyphen/>
        <w:t>ся между собой по способам получения мнений и процедурам их дальнейшей корректировки. Одним для всех является выбор цели, составление анкет, подбор экспертов. Возможность ис</w:t>
      </w:r>
      <w:r w:rsidRPr="000B14E1">
        <w:rPr>
          <w:rStyle w:val="a4"/>
          <w:color w:val="000000"/>
          <w:szCs w:val="24"/>
        </w:rPr>
        <w:softHyphen/>
        <w:t>пользования экспертного метода доказана довольно убедитель</w:t>
      </w:r>
      <w:r w:rsidRPr="000B14E1">
        <w:rPr>
          <w:rStyle w:val="a4"/>
          <w:color w:val="000000"/>
          <w:szCs w:val="24"/>
        </w:rPr>
        <w:softHyphen/>
        <w:t xml:space="preserve">но. Однако </w:t>
      </w:r>
      <w:proofErr w:type="gramStart"/>
      <w:r w:rsidRPr="000B14E1">
        <w:rPr>
          <w:rStyle w:val="a4"/>
          <w:color w:val="000000"/>
          <w:szCs w:val="24"/>
        </w:rPr>
        <w:t>указывается необходимость выравнивания уровня информативности экспертов путем предоставлена</w:t>
      </w:r>
      <w:proofErr w:type="gramEnd"/>
      <w:r w:rsidRPr="000B14E1">
        <w:rPr>
          <w:rStyle w:val="a4"/>
          <w:color w:val="000000"/>
          <w:szCs w:val="24"/>
        </w:rPr>
        <w:t xml:space="preserve"> им анало</w:t>
      </w:r>
      <w:r w:rsidRPr="000B14E1">
        <w:rPr>
          <w:rStyle w:val="a4"/>
          <w:color w:val="000000"/>
          <w:szCs w:val="24"/>
        </w:rPr>
        <w:softHyphen/>
        <w:t xml:space="preserve">гичных (одинаковых) материалов. Некоторые исследователи считают этот метод </w:t>
      </w:r>
      <w:proofErr w:type="gramStart"/>
      <w:r w:rsidRPr="000B14E1">
        <w:rPr>
          <w:rStyle w:val="a4"/>
          <w:color w:val="000000"/>
          <w:szCs w:val="24"/>
        </w:rPr>
        <w:t>малопригодным</w:t>
      </w:r>
      <w:proofErr w:type="gramEnd"/>
      <w:r w:rsidRPr="000B14E1">
        <w:rPr>
          <w:rStyle w:val="a4"/>
          <w:color w:val="000000"/>
          <w:szCs w:val="24"/>
        </w:rPr>
        <w:t xml:space="preserve"> для комплексного </w:t>
      </w:r>
      <w:proofErr w:type="spellStart"/>
      <w:r w:rsidRPr="000B14E1">
        <w:rPr>
          <w:rStyle w:val="a4"/>
          <w:color w:val="000000"/>
          <w:szCs w:val="24"/>
        </w:rPr>
        <w:t>геопрог</w:t>
      </w:r>
      <w:r w:rsidRPr="000B14E1">
        <w:rPr>
          <w:rStyle w:val="a4"/>
          <w:color w:val="000000"/>
          <w:szCs w:val="24"/>
        </w:rPr>
        <w:softHyphen/>
        <w:t>нозирования</w:t>
      </w:r>
      <w:proofErr w:type="spellEnd"/>
      <w:r w:rsidRPr="000B14E1">
        <w:rPr>
          <w:rStyle w:val="a4"/>
          <w:color w:val="000000"/>
          <w:szCs w:val="24"/>
        </w:rPr>
        <w:t xml:space="preserve"> из-за большого субъективизма и трудоемкости.</w:t>
      </w:r>
    </w:p>
    <w:p w:rsidR="00F3045D" w:rsidRPr="000B14E1" w:rsidRDefault="00F3045D" w:rsidP="00F3045D">
      <w:pPr>
        <w:pStyle w:val="a3"/>
        <w:ind w:firstLine="709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 xml:space="preserve">В связи с </w:t>
      </w:r>
      <w:proofErr w:type="gramStart"/>
      <w:r w:rsidRPr="000B14E1">
        <w:rPr>
          <w:rStyle w:val="a4"/>
          <w:color w:val="000000"/>
          <w:szCs w:val="24"/>
        </w:rPr>
        <w:t>тем</w:t>
      </w:r>
      <w:proofErr w:type="gramEnd"/>
      <w:r w:rsidRPr="000B14E1">
        <w:rPr>
          <w:rStyle w:val="a4"/>
          <w:color w:val="000000"/>
          <w:szCs w:val="24"/>
        </w:rPr>
        <w:t xml:space="preserve"> что в качестве экспертов могут привлекаться специалисты разного профиля и уровня подготовки, разработаны следующие требования, которым они обязаны удовлетворять:</w:t>
      </w:r>
    </w:p>
    <w:p w:rsidR="00F3045D" w:rsidRPr="000B14E1" w:rsidRDefault="00F3045D" w:rsidP="00F3045D">
      <w:pPr>
        <w:pStyle w:val="a3"/>
        <w:widowControl w:val="0"/>
        <w:tabs>
          <w:tab w:val="left" w:pos="466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оценки эксперта должны быть стабильны во времени;</w:t>
      </w:r>
    </w:p>
    <w:p w:rsidR="00F3045D" w:rsidRPr="000B14E1" w:rsidRDefault="00F3045D" w:rsidP="00F3045D">
      <w:pPr>
        <w:pStyle w:val="a3"/>
        <w:ind w:firstLine="709"/>
        <w:jc w:val="both"/>
        <w:rPr>
          <w:szCs w:val="24"/>
        </w:rPr>
      </w:pPr>
      <w:r>
        <w:rPr>
          <w:rStyle w:val="a4"/>
          <w:color w:val="000000"/>
          <w:szCs w:val="24"/>
        </w:rPr>
        <w:t>–</w:t>
      </w:r>
      <w:r w:rsidRPr="000B14E1">
        <w:rPr>
          <w:rStyle w:val="a4"/>
          <w:color w:val="000000"/>
          <w:szCs w:val="24"/>
        </w:rPr>
        <w:t xml:space="preserve"> дополнительная информация об объеме должна улучшать оценку эксперта;</w:t>
      </w:r>
    </w:p>
    <w:p w:rsidR="00F3045D" w:rsidRPr="000B14E1" w:rsidRDefault="00F3045D" w:rsidP="00F3045D">
      <w:pPr>
        <w:pStyle w:val="a3"/>
        <w:widowControl w:val="0"/>
        <w:tabs>
          <w:tab w:val="left" w:pos="466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эксперт должен быть специалистом в своей области зна</w:t>
      </w:r>
      <w:r w:rsidRPr="000B14E1">
        <w:rPr>
          <w:rStyle w:val="a4"/>
          <w:color w:val="000000"/>
          <w:szCs w:val="24"/>
        </w:rPr>
        <w:softHyphen/>
        <w:t>ний, обладать опытом прогнозирования.</w:t>
      </w:r>
    </w:p>
    <w:p w:rsidR="00F3045D" w:rsidRPr="000B14E1" w:rsidRDefault="00F3045D" w:rsidP="00F3045D">
      <w:pPr>
        <w:pStyle w:val="a3"/>
        <w:ind w:firstLine="709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Среди применяемых приемов распространена индивиду</w:t>
      </w:r>
      <w:r w:rsidRPr="000B14E1">
        <w:rPr>
          <w:rStyle w:val="a4"/>
          <w:color w:val="000000"/>
          <w:szCs w:val="24"/>
        </w:rPr>
        <w:softHyphen/>
        <w:t>альная и коллективная экспертиза.</w:t>
      </w:r>
    </w:p>
    <w:p w:rsidR="00F3045D" w:rsidRPr="000B14E1" w:rsidRDefault="00F3045D" w:rsidP="00F3045D">
      <w:pPr>
        <w:pStyle w:val="a3"/>
        <w:ind w:firstLine="709"/>
        <w:jc w:val="both"/>
        <w:rPr>
          <w:szCs w:val="24"/>
        </w:rPr>
      </w:pPr>
      <w:r w:rsidRPr="000B14E1">
        <w:rPr>
          <w:rStyle w:val="a6"/>
          <w:color w:val="000000"/>
          <w:szCs w:val="24"/>
        </w:rPr>
        <w:t>Индивидуальные экспертные оценки</w:t>
      </w:r>
      <w:r w:rsidRPr="000B14E1">
        <w:rPr>
          <w:rStyle w:val="195pt"/>
          <w:color w:val="000000"/>
          <w:szCs w:val="24"/>
        </w:rPr>
        <w:t xml:space="preserve"> </w:t>
      </w:r>
      <w:r w:rsidRPr="000B14E1">
        <w:rPr>
          <w:rStyle w:val="a4"/>
          <w:color w:val="000000"/>
          <w:szCs w:val="24"/>
        </w:rPr>
        <w:t>базируются на незави</w:t>
      </w:r>
      <w:r w:rsidRPr="000B14E1">
        <w:rPr>
          <w:rStyle w:val="a4"/>
          <w:color w:val="000000"/>
          <w:szCs w:val="24"/>
        </w:rPr>
        <w:softHyphen/>
        <w:t>симых мнениях экспертов. Прогноз формируется либо мето</w:t>
      </w:r>
      <w:r w:rsidRPr="000B14E1">
        <w:rPr>
          <w:rStyle w:val="a4"/>
          <w:color w:val="000000"/>
          <w:szCs w:val="24"/>
        </w:rPr>
        <w:softHyphen/>
        <w:t>дом интервью (т.е. беседа прогнозиста с экспертом по заранее разработанной программе), либо методом аналитических оце</w:t>
      </w:r>
      <w:r w:rsidRPr="000B14E1">
        <w:rPr>
          <w:rStyle w:val="a4"/>
          <w:color w:val="000000"/>
          <w:szCs w:val="24"/>
        </w:rPr>
        <w:softHyphen/>
        <w:t>нок (на основе длительной и тщательной самостоятельной ра</w:t>
      </w:r>
      <w:r w:rsidRPr="000B14E1">
        <w:rPr>
          <w:rStyle w:val="a4"/>
          <w:color w:val="000000"/>
          <w:szCs w:val="24"/>
        </w:rPr>
        <w:softHyphen/>
        <w:t>боты эксперта).</w:t>
      </w:r>
    </w:p>
    <w:p w:rsidR="00F3045D" w:rsidRDefault="00F3045D" w:rsidP="00F3045D">
      <w:pPr>
        <w:ind w:firstLine="709"/>
        <w:jc w:val="both"/>
        <w:rPr>
          <w:rStyle w:val="a4"/>
          <w:color w:val="000000"/>
        </w:rPr>
      </w:pPr>
      <w:r w:rsidRPr="000B14E1">
        <w:rPr>
          <w:rStyle w:val="a6"/>
          <w:color w:val="000000"/>
        </w:rPr>
        <w:t>Коллективные экспертные оценки</w:t>
      </w:r>
      <w:r w:rsidRPr="000B14E1">
        <w:rPr>
          <w:rStyle w:val="195pt"/>
          <w:color w:val="000000"/>
        </w:rPr>
        <w:t xml:space="preserve"> </w:t>
      </w:r>
      <w:r w:rsidRPr="000B14E1">
        <w:rPr>
          <w:rStyle w:val="a4"/>
          <w:color w:val="000000"/>
        </w:rPr>
        <w:t>базируются на коллек</w:t>
      </w:r>
      <w:r w:rsidRPr="000B14E1">
        <w:rPr>
          <w:rStyle w:val="a4"/>
          <w:color w:val="000000"/>
        </w:rPr>
        <w:softHyphen/>
        <w:t>тивном мнении экспертов о перспективах развития объекта прогнозирования. В таком случае преимущества более ощути</w:t>
      </w:r>
      <w:r w:rsidRPr="000B14E1">
        <w:rPr>
          <w:rStyle w:val="a4"/>
          <w:color w:val="000000"/>
        </w:rPr>
        <w:softHyphen/>
        <w:t>мы (широкий обмен мнениями). Однако и такой подход не свободен от недостатков (например, влияние авторитета, роль большинства, трудность публичного отказа от мнения и т.п.).</w:t>
      </w:r>
    </w:p>
    <w:p w:rsidR="00F3045D" w:rsidRPr="00B137E2" w:rsidRDefault="00F3045D" w:rsidP="00F3045D">
      <w:pPr>
        <w:ind w:firstLine="709"/>
        <w:jc w:val="both"/>
      </w:pPr>
      <w:r w:rsidRPr="00B137E2">
        <w:t>Эксперт дает прогноз в виде сценария, возможного развития событий и ситуаций. Сценарий разрабатывается в рамках предположения о будущих экологических ситуациях, которые однозначно непредсказуемы. В любом случае эксперту приходится отвечать на следующие вопросы: 1) структура, характер связи между отдельными компонентами объекта; 2) характер взаимодействия объекта с внешней средой (окружением); 3) развитие объекта и определяющие его процессы; 4) основные тенденции развития и условия их определяющие; 5) возможность управления развитием объекта и ожидаемые последствия.</w:t>
      </w:r>
    </w:p>
    <w:p w:rsidR="00F3045D" w:rsidRDefault="00F3045D" w:rsidP="00F3045D">
      <w:pPr>
        <w:ind w:firstLine="709"/>
        <w:jc w:val="both"/>
      </w:pPr>
      <w:r w:rsidRPr="00B137E2">
        <w:t xml:space="preserve">Прогноз во многом зависит от профессионального уровня эксперта и от имеющейся информации. Важной подготовительной работой при </w:t>
      </w:r>
      <w:proofErr w:type="spellStart"/>
      <w:r w:rsidRPr="00B137E2">
        <w:t>геоэкологическом</w:t>
      </w:r>
      <w:proofErr w:type="spellEnd"/>
      <w:r w:rsidRPr="00B137E2">
        <w:t xml:space="preserve"> прогнозировании является отбор необходимой и достоверной информации. </w:t>
      </w:r>
      <w:proofErr w:type="gramStart"/>
      <w:r w:rsidRPr="00B137E2">
        <w:t>Прогнозирование, в свою очередь, можно понимать как создание новой информации, достоверность которой помимо всего прочего зависит от долгосрочности прогноза (максимальную достоверность имеет краткосрочный прогноз, минимальную – долгосрочный).</w:t>
      </w:r>
      <w:proofErr w:type="gramEnd"/>
      <w:r>
        <w:t xml:space="preserve"> </w:t>
      </w:r>
      <w:r w:rsidRPr="000B14E1">
        <w:rPr>
          <w:rStyle w:val="a4"/>
          <w:color w:val="000000"/>
        </w:rPr>
        <w:t>Метод прогнозирования на основе изучения мнений экс</w:t>
      </w:r>
      <w:r w:rsidRPr="000B14E1">
        <w:rPr>
          <w:rStyle w:val="a4"/>
          <w:color w:val="000000"/>
        </w:rPr>
        <w:softHyphen/>
        <w:t>пертов может применяться, если отсутствует достаточ</w:t>
      </w:r>
      <w:r>
        <w:rPr>
          <w:rStyle w:val="a4"/>
          <w:color w:val="000000"/>
        </w:rPr>
        <w:t>н</w:t>
      </w:r>
      <w:r w:rsidRPr="000B14E1">
        <w:rPr>
          <w:rStyle w:val="a4"/>
          <w:color w:val="000000"/>
        </w:rPr>
        <w:t>ая ин</w:t>
      </w:r>
      <w:r w:rsidRPr="000B14E1">
        <w:rPr>
          <w:rStyle w:val="a4"/>
          <w:color w:val="000000"/>
        </w:rPr>
        <w:softHyphen/>
        <w:t>формация о прошлом и настоящем объекта, не хватает време</w:t>
      </w:r>
      <w:r w:rsidRPr="000B14E1">
        <w:rPr>
          <w:rStyle w:val="a4"/>
          <w:color w:val="000000"/>
        </w:rPr>
        <w:softHyphen/>
        <w:t>ни для проведения полевых работ или существует неопреде</w:t>
      </w:r>
      <w:r w:rsidRPr="000B14E1">
        <w:rPr>
          <w:rStyle w:val="a4"/>
          <w:color w:val="000000"/>
        </w:rPr>
        <w:softHyphen/>
        <w:t>ленность природной ситуации.</w:t>
      </w:r>
    </w:p>
    <w:p w:rsidR="00F3045D" w:rsidRPr="000B14E1" w:rsidRDefault="00F3045D" w:rsidP="00F3045D">
      <w:pPr>
        <w:pStyle w:val="a3"/>
        <w:ind w:firstLine="709"/>
        <w:jc w:val="both"/>
        <w:rPr>
          <w:szCs w:val="24"/>
        </w:rPr>
      </w:pPr>
      <w:r w:rsidRPr="00EC7770">
        <w:rPr>
          <w:b/>
          <w:u w:val="single"/>
        </w:rPr>
        <w:lastRenderedPageBreak/>
        <w:t>Экстраполяция.</w:t>
      </w:r>
      <w:r>
        <w:t xml:space="preserve">  </w:t>
      </w:r>
      <w:r w:rsidRPr="000B14E1">
        <w:rPr>
          <w:rStyle w:val="a4"/>
          <w:color w:val="000000"/>
          <w:szCs w:val="24"/>
        </w:rPr>
        <w:t>При применении этого метода в географическом прогнози</w:t>
      </w:r>
      <w:r w:rsidRPr="000B14E1">
        <w:rPr>
          <w:rStyle w:val="a4"/>
          <w:color w:val="000000"/>
          <w:szCs w:val="24"/>
        </w:rPr>
        <w:softHyphen/>
        <w:t>ровании экстраполирование проводится не только в простран</w:t>
      </w:r>
      <w:r w:rsidRPr="000B14E1">
        <w:rPr>
          <w:rStyle w:val="a4"/>
          <w:color w:val="000000"/>
          <w:szCs w:val="24"/>
        </w:rPr>
        <w:softHyphen/>
        <w:t>стве, но и во времени, т.е. будущее рассматривается как про</w:t>
      </w:r>
      <w:r w:rsidRPr="000B14E1">
        <w:rPr>
          <w:rStyle w:val="a4"/>
          <w:color w:val="000000"/>
          <w:szCs w:val="24"/>
        </w:rPr>
        <w:softHyphen/>
        <w:t xml:space="preserve">должение настоящего, настоящее - как продолжение прошлого. Экстраполяция может быть </w:t>
      </w:r>
      <w:r>
        <w:rPr>
          <w:rStyle w:val="a4"/>
          <w:color w:val="000000"/>
          <w:szCs w:val="24"/>
        </w:rPr>
        <w:t>де</w:t>
      </w:r>
      <w:r w:rsidRPr="000B14E1">
        <w:rPr>
          <w:rStyle w:val="a4"/>
          <w:color w:val="000000"/>
          <w:szCs w:val="24"/>
        </w:rPr>
        <w:t>дуктивной, когда проводится ло</w:t>
      </w:r>
      <w:r w:rsidRPr="000B14E1">
        <w:rPr>
          <w:rStyle w:val="a4"/>
          <w:color w:val="000000"/>
          <w:szCs w:val="24"/>
        </w:rPr>
        <w:softHyphen/>
        <w:t>гическое умозаключение от общего к частному, и индуктив</w:t>
      </w:r>
      <w:r w:rsidRPr="000B14E1">
        <w:rPr>
          <w:rStyle w:val="a4"/>
          <w:color w:val="000000"/>
          <w:szCs w:val="24"/>
        </w:rPr>
        <w:softHyphen/>
        <w:t>ной - от отдельных фактов к обобщению. При наличии доста</w:t>
      </w:r>
      <w:r w:rsidRPr="000B14E1">
        <w:rPr>
          <w:rStyle w:val="a4"/>
          <w:color w:val="000000"/>
          <w:szCs w:val="24"/>
        </w:rPr>
        <w:softHyphen/>
        <w:t>точной информации методом экстраполяций можно пользовать</w:t>
      </w:r>
      <w:r w:rsidRPr="000B14E1">
        <w:rPr>
          <w:rStyle w:val="a4"/>
          <w:color w:val="000000"/>
          <w:szCs w:val="24"/>
        </w:rPr>
        <w:softHyphen/>
        <w:t xml:space="preserve">ся при проведении географического </w:t>
      </w:r>
      <w:proofErr w:type="gramStart"/>
      <w:r w:rsidRPr="000B14E1">
        <w:rPr>
          <w:rStyle w:val="a4"/>
          <w:color w:val="000000"/>
          <w:szCs w:val="24"/>
        </w:rPr>
        <w:t>прогноза</w:t>
      </w:r>
      <w:proofErr w:type="gramEnd"/>
      <w:r w:rsidRPr="000B14E1">
        <w:rPr>
          <w:rStyle w:val="a4"/>
          <w:color w:val="000000"/>
          <w:szCs w:val="24"/>
        </w:rPr>
        <w:t xml:space="preserve"> как на общий расчетный срок, так и на промежуточные прогнозные сроки.</w:t>
      </w:r>
    </w:p>
    <w:p w:rsidR="00F3045D" w:rsidRPr="000B14E1" w:rsidRDefault="00F3045D" w:rsidP="00F3045D">
      <w:pPr>
        <w:pStyle w:val="a3"/>
        <w:ind w:firstLine="709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Этот метод базируется на свойстве инерционности изучае</w:t>
      </w:r>
      <w:r w:rsidRPr="000B14E1">
        <w:rPr>
          <w:rStyle w:val="a4"/>
          <w:color w:val="000000"/>
          <w:szCs w:val="24"/>
        </w:rPr>
        <w:softHyphen/>
        <w:t>мых явлений и процессов, которая проявляется:</w:t>
      </w:r>
    </w:p>
    <w:p w:rsidR="00F3045D" w:rsidRPr="000B14E1" w:rsidRDefault="00F3045D" w:rsidP="00F3045D">
      <w:pPr>
        <w:pStyle w:val="a3"/>
        <w:widowControl w:val="0"/>
        <w:tabs>
          <w:tab w:val="left" w:pos="475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как инерционность взаимосвязей;</w:t>
      </w:r>
    </w:p>
    <w:p w:rsidR="00F3045D" w:rsidRPr="000B14E1" w:rsidRDefault="00F3045D" w:rsidP="00F3045D">
      <w:pPr>
        <w:pStyle w:val="a3"/>
        <w:widowControl w:val="0"/>
        <w:tabs>
          <w:tab w:val="left" w:pos="475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инерционность в развитии темпов направления, колеба</w:t>
      </w:r>
      <w:r w:rsidRPr="000B14E1">
        <w:rPr>
          <w:rStyle w:val="a4"/>
          <w:color w:val="000000"/>
          <w:szCs w:val="24"/>
        </w:rPr>
        <w:softHyphen/>
        <w:t>ния основных количественных показателей на протяжении сравнительно длительного времени.</w:t>
      </w:r>
    </w:p>
    <w:p w:rsidR="00F3045D" w:rsidRPr="000B14E1" w:rsidRDefault="00F3045D" w:rsidP="00F3045D">
      <w:pPr>
        <w:pStyle w:val="a3"/>
        <w:ind w:firstLine="709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Экстраполироваться могут тенденции, формулируемые как на качественном (описательном) уровне, так и на количествен</w:t>
      </w:r>
      <w:r w:rsidRPr="000B14E1">
        <w:rPr>
          <w:rStyle w:val="a4"/>
          <w:color w:val="000000"/>
          <w:szCs w:val="24"/>
        </w:rPr>
        <w:softHyphen/>
        <w:t>ных показателях. В первом случае прогнозируется направлен</w:t>
      </w:r>
      <w:r w:rsidRPr="000B14E1">
        <w:rPr>
          <w:rStyle w:val="a4"/>
          <w:color w:val="000000"/>
          <w:szCs w:val="24"/>
        </w:rPr>
        <w:softHyphen/>
        <w:t>ность трансформации природных комплексов, во втором - пу</w:t>
      </w:r>
      <w:r w:rsidRPr="000B14E1">
        <w:rPr>
          <w:rStyle w:val="a4"/>
          <w:color w:val="000000"/>
          <w:szCs w:val="24"/>
        </w:rPr>
        <w:softHyphen/>
        <w:t>тем применения временных рядов определяются все измене</w:t>
      </w:r>
      <w:r w:rsidRPr="000B14E1">
        <w:rPr>
          <w:rStyle w:val="a4"/>
          <w:color w:val="000000"/>
          <w:szCs w:val="24"/>
        </w:rPr>
        <w:softHyphen/>
        <w:t>ния параметров природных процессов. Прогнозирование при этом заключается в определении эмпирических формул, ап</w:t>
      </w:r>
      <w:r w:rsidRPr="000B14E1">
        <w:rPr>
          <w:rStyle w:val="a4"/>
          <w:color w:val="000000"/>
          <w:szCs w:val="24"/>
        </w:rPr>
        <w:softHyphen/>
        <w:t>проксимирующих (приближающих) имеющиеся динамиче</w:t>
      </w:r>
      <w:r w:rsidRPr="000B14E1">
        <w:rPr>
          <w:rStyle w:val="a4"/>
          <w:color w:val="000000"/>
          <w:szCs w:val="24"/>
        </w:rPr>
        <w:softHyphen/>
        <w:t>ские ряды (способ регрессионного анализа и др.). Затем ап</w:t>
      </w:r>
      <w:r w:rsidRPr="000B14E1">
        <w:rPr>
          <w:rStyle w:val="a4"/>
          <w:color w:val="000000"/>
          <w:szCs w:val="24"/>
        </w:rPr>
        <w:softHyphen/>
        <w:t>проксимирующие линии продлеваются в будущее до некото</w:t>
      </w:r>
      <w:r w:rsidRPr="000B14E1">
        <w:rPr>
          <w:rStyle w:val="a4"/>
          <w:color w:val="000000"/>
          <w:szCs w:val="24"/>
        </w:rPr>
        <w:softHyphen/>
        <w:t xml:space="preserve">рого предела, называемого </w:t>
      </w:r>
      <w:r w:rsidRPr="000B14E1">
        <w:rPr>
          <w:rStyle w:val="a6"/>
          <w:color w:val="000000"/>
          <w:szCs w:val="24"/>
        </w:rPr>
        <w:t>пределом экстраполяции.</w:t>
      </w:r>
      <w:r w:rsidRPr="000B14E1">
        <w:rPr>
          <w:rStyle w:val="a4"/>
          <w:color w:val="000000"/>
          <w:szCs w:val="24"/>
        </w:rPr>
        <w:t xml:space="preserve"> Исполь</w:t>
      </w:r>
      <w:r w:rsidRPr="000B14E1">
        <w:rPr>
          <w:rStyle w:val="a4"/>
          <w:color w:val="000000"/>
          <w:szCs w:val="24"/>
        </w:rPr>
        <w:softHyphen/>
        <w:t>зуемые эмпирические ряды должны быть продолжительными (20-30 лет), устойчивыми и однородными. Согласно правилам прогностики период экстраполяции на будущее не должен пре</w:t>
      </w:r>
      <w:r w:rsidRPr="000B14E1">
        <w:rPr>
          <w:rStyle w:val="a4"/>
          <w:color w:val="000000"/>
          <w:szCs w:val="24"/>
        </w:rPr>
        <w:softHyphen/>
        <w:t>вышать 1/3 периода наблюдений. В настоящее время отсут</w:t>
      </w:r>
      <w:r w:rsidRPr="000B14E1">
        <w:rPr>
          <w:rStyle w:val="a4"/>
          <w:color w:val="000000"/>
          <w:szCs w:val="24"/>
        </w:rPr>
        <w:softHyphen/>
        <w:t>ствуют длинные ряды географических наблюдений, а также достоверные данные стационарных наблюдений реакции при</w:t>
      </w:r>
      <w:r w:rsidRPr="000B14E1">
        <w:rPr>
          <w:rStyle w:val="a4"/>
          <w:color w:val="000000"/>
          <w:szCs w:val="24"/>
        </w:rPr>
        <w:softHyphen/>
        <w:t>роды на хозяйственную деятельность человека, поэтому экс</w:t>
      </w:r>
      <w:r w:rsidRPr="000B14E1">
        <w:rPr>
          <w:rStyle w:val="a4"/>
          <w:color w:val="000000"/>
          <w:szCs w:val="24"/>
        </w:rPr>
        <w:softHyphen/>
        <w:t>траполяция не может пока стать основным методом географи</w:t>
      </w:r>
      <w:r w:rsidRPr="000B14E1">
        <w:rPr>
          <w:rStyle w:val="a4"/>
          <w:color w:val="000000"/>
          <w:szCs w:val="24"/>
        </w:rPr>
        <w:softHyphen/>
        <w:t>ческого прогнозирования. Считается, что экстраполяция более чем на 5-7 лет не имеет смысла, т.е. этот метод пригоден толь</w:t>
      </w:r>
      <w:r w:rsidRPr="000B14E1">
        <w:rPr>
          <w:rStyle w:val="a4"/>
          <w:color w:val="000000"/>
          <w:szCs w:val="24"/>
        </w:rPr>
        <w:softHyphen/>
        <w:t>ко для кратко- и среднесрочных прогнозов.</w:t>
      </w:r>
    </w:p>
    <w:p w:rsidR="00F3045D" w:rsidRPr="00B137E2" w:rsidRDefault="00F3045D" w:rsidP="00F3045D">
      <w:pPr>
        <w:ind w:firstLine="709"/>
        <w:jc w:val="both"/>
      </w:pPr>
      <w:r w:rsidRPr="000B14E1">
        <w:rPr>
          <w:rStyle w:val="a4"/>
          <w:color w:val="000000"/>
        </w:rPr>
        <w:t>Метод экстраполяций приобретает особое значение в том случае, если прогноз опирается на временные циклы и рит</w:t>
      </w:r>
      <w:r w:rsidRPr="000B14E1">
        <w:rPr>
          <w:rStyle w:val="a4"/>
          <w:color w:val="000000"/>
        </w:rPr>
        <w:softHyphen/>
        <w:t>мы природных процессов. Долгосрочное географическое прогнозирование должно базироваться на данных палеогео</w:t>
      </w:r>
      <w:r w:rsidRPr="000B14E1">
        <w:rPr>
          <w:rStyle w:val="a4"/>
          <w:color w:val="000000"/>
        </w:rPr>
        <w:softHyphen/>
        <w:t>графических исследований. При этом важнейшими показате</w:t>
      </w:r>
      <w:r w:rsidRPr="000B14E1">
        <w:rPr>
          <w:rStyle w:val="a4"/>
          <w:color w:val="000000"/>
        </w:rPr>
        <w:softHyphen/>
        <w:t>лями являются полнота и непрерывность палеогеографиче</w:t>
      </w:r>
      <w:r w:rsidRPr="000B14E1">
        <w:rPr>
          <w:rStyle w:val="a4"/>
          <w:color w:val="000000"/>
        </w:rPr>
        <w:softHyphen/>
        <w:t>ских наблюдений.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EC7770">
        <w:rPr>
          <w:b/>
          <w:u w:val="single"/>
        </w:rPr>
        <w:t>Метод аналогий</w:t>
      </w:r>
      <w:r>
        <w:t xml:space="preserve"> </w:t>
      </w:r>
      <w:r w:rsidRPr="000B14E1">
        <w:rPr>
          <w:rStyle w:val="a4"/>
          <w:color w:val="000000"/>
          <w:szCs w:val="24"/>
        </w:rPr>
        <w:t>основывается на следу</w:t>
      </w:r>
      <w:r w:rsidRPr="000B14E1">
        <w:rPr>
          <w:rStyle w:val="a4"/>
          <w:color w:val="000000"/>
          <w:szCs w:val="24"/>
        </w:rPr>
        <w:softHyphen/>
        <w:t>ющем теоретическом положении: под влиянием одних и тех же или подобных факторов формируются генетически близкие природные комплексы, которые, подвергаясь однотипным воз</w:t>
      </w:r>
      <w:r w:rsidRPr="000B14E1">
        <w:rPr>
          <w:rStyle w:val="a4"/>
          <w:color w:val="000000"/>
          <w:szCs w:val="24"/>
        </w:rPr>
        <w:softHyphen/>
        <w:t>действиям, испытывают сходные изменения. Сущность метода заключается в том, что закономерности развития процесса, изученные в условиях одного природного комплекса (анало</w:t>
      </w:r>
      <w:r w:rsidRPr="000B14E1">
        <w:rPr>
          <w:rStyle w:val="a4"/>
          <w:color w:val="000000"/>
          <w:szCs w:val="24"/>
        </w:rPr>
        <w:softHyphen/>
        <w:t>га), с определенными поправками переносятся на другой, на</w:t>
      </w:r>
      <w:r w:rsidRPr="000B14E1">
        <w:rPr>
          <w:rStyle w:val="a4"/>
          <w:color w:val="000000"/>
          <w:szCs w:val="24"/>
        </w:rPr>
        <w:softHyphen/>
        <w:t>ходящийся в идентичных условиях с первым. В качестве ана</w:t>
      </w:r>
      <w:r w:rsidRPr="000B14E1">
        <w:rPr>
          <w:rStyle w:val="a4"/>
          <w:color w:val="000000"/>
          <w:szCs w:val="24"/>
        </w:rPr>
        <w:softHyphen/>
        <w:t>логов могут выступать различные по сложности комплексы:</w:t>
      </w:r>
    </w:p>
    <w:p w:rsidR="00F3045D" w:rsidRPr="000B14E1" w:rsidRDefault="00F3045D" w:rsidP="00F3045D">
      <w:pPr>
        <w:pStyle w:val="a3"/>
        <w:widowControl w:val="0"/>
        <w:tabs>
          <w:tab w:val="left" w:pos="478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proofErr w:type="gramStart"/>
      <w:r w:rsidRPr="000B14E1">
        <w:rPr>
          <w:rStyle w:val="a4"/>
          <w:color w:val="000000"/>
          <w:szCs w:val="24"/>
        </w:rPr>
        <w:t>одномерные</w:t>
      </w:r>
      <w:proofErr w:type="gramEnd"/>
      <w:r w:rsidRPr="000B14E1">
        <w:rPr>
          <w:rStyle w:val="a4"/>
          <w:color w:val="000000"/>
          <w:szCs w:val="24"/>
        </w:rPr>
        <w:t xml:space="preserve"> (географическая точка);</w:t>
      </w:r>
    </w:p>
    <w:p w:rsidR="00F3045D" w:rsidRPr="000B14E1" w:rsidRDefault="00F3045D" w:rsidP="00F3045D">
      <w:pPr>
        <w:pStyle w:val="a3"/>
        <w:widowControl w:val="0"/>
        <w:tabs>
          <w:tab w:val="left" w:pos="478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двухмерные (физико-географические профили);</w:t>
      </w:r>
    </w:p>
    <w:p w:rsidR="00F3045D" w:rsidRPr="000B14E1" w:rsidRDefault="00F3045D" w:rsidP="00F3045D">
      <w:pPr>
        <w:pStyle w:val="a3"/>
        <w:widowControl w:val="0"/>
        <w:tabs>
          <w:tab w:val="left" w:pos="478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proofErr w:type="gramStart"/>
      <w:r w:rsidRPr="000B14E1">
        <w:rPr>
          <w:rStyle w:val="a4"/>
          <w:color w:val="000000"/>
          <w:szCs w:val="24"/>
        </w:rPr>
        <w:t>трехмерные</w:t>
      </w:r>
      <w:proofErr w:type="gramEnd"/>
      <w:r w:rsidRPr="000B14E1">
        <w:rPr>
          <w:rStyle w:val="a4"/>
          <w:color w:val="000000"/>
          <w:szCs w:val="24"/>
        </w:rPr>
        <w:t xml:space="preserve"> (ландшафт);</w:t>
      </w:r>
    </w:p>
    <w:p w:rsidR="00F3045D" w:rsidRDefault="00F3045D" w:rsidP="00F3045D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</w:rPr>
      </w:pPr>
      <w:r>
        <w:rPr>
          <w:rStyle w:val="a4"/>
          <w:color w:val="000000"/>
        </w:rPr>
        <w:t xml:space="preserve">– </w:t>
      </w:r>
      <w:r w:rsidRPr="000B14E1">
        <w:rPr>
          <w:rStyle w:val="a4"/>
          <w:color w:val="000000"/>
        </w:rPr>
        <w:t>четырехмерные.</w:t>
      </w:r>
    </w:p>
    <w:p w:rsidR="00F3045D" w:rsidRDefault="00F3045D" w:rsidP="00F3045D">
      <w:pPr>
        <w:pStyle w:val="a3"/>
        <w:ind w:firstLine="720"/>
        <w:jc w:val="both"/>
        <w:rPr>
          <w:rStyle w:val="a4"/>
          <w:color w:val="000000"/>
          <w:szCs w:val="24"/>
        </w:rPr>
      </w:pPr>
      <w:r w:rsidRPr="000B14E1">
        <w:rPr>
          <w:rStyle w:val="a4"/>
          <w:color w:val="000000"/>
          <w:szCs w:val="24"/>
        </w:rPr>
        <w:t>Физико-географические аналоги воспроизводят в неиска</w:t>
      </w:r>
      <w:r w:rsidRPr="000B14E1">
        <w:rPr>
          <w:rStyle w:val="a4"/>
          <w:color w:val="000000"/>
          <w:szCs w:val="24"/>
        </w:rPr>
        <w:softHyphen/>
        <w:t>женном виде все природные процессы, сохраняя сложность и многосторонность связей. Масштаб подобия у них близок к единице, что облегчает интерпретацию свойств аналога на объект прогноза. Однако следует учитывать, что у аналогов есть всегда определенные расхождения с объектами прогноза.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Возможности метода возрастают в случае использования его на базе теории физического подобия. По этой теории сход</w:t>
      </w:r>
      <w:r w:rsidRPr="000B14E1">
        <w:rPr>
          <w:rStyle w:val="a4"/>
          <w:color w:val="000000"/>
          <w:szCs w:val="24"/>
        </w:rPr>
        <w:softHyphen/>
        <w:t>ство сравниваемых объектов устанавливается с помощью кри</w:t>
      </w:r>
      <w:r w:rsidRPr="000B14E1">
        <w:rPr>
          <w:rStyle w:val="a4"/>
          <w:color w:val="000000"/>
          <w:szCs w:val="24"/>
        </w:rPr>
        <w:softHyphen/>
        <w:t>териев подобия, т.е. величин, имеющих одинаковую размер</w:t>
      </w:r>
      <w:r w:rsidRPr="000B14E1">
        <w:rPr>
          <w:rStyle w:val="a4"/>
          <w:color w:val="000000"/>
          <w:szCs w:val="24"/>
        </w:rPr>
        <w:softHyphen/>
        <w:t xml:space="preserve">ность. Необходимо учитывать те критерии, которые отражают условия однозначности, т.е. условия, </w:t>
      </w:r>
      <w:r w:rsidRPr="000B14E1">
        <w:rPr>
          <w:rStyle w:val="a4"/>
          <w:color w:val="000000"/>
          <w:szCs w:val="24"/>
        </w:rPr>
        <w:lastRenderedPageBreak/>
        <w:t>определяющие индиви</w:t>
      </w:r>
      <w:r w:rsidRPr="000B14E1">
        <w:rPr>
          <w:rStyle w:val="a4"/>
          <w:color w:val="000000"/>
          <w:szCs w:val="24"/>
        </w:rPr>
        <w:softHyphen/>
        <w:t>дуальные особенности процесса и выделяющие его из много</w:t>
      </w:r>
      <w:r w:rsidRPr="000B14E1">
        <w:rPr>
          <w:rStyle w:val="a4"/>
          <w:color w:val="000000"/>
          <w:szCs w:val="24"/>
        </w:rPr>
        <w:softHyphen/>
        <w:t>образия других процессов. В теории подобия условия одно</w:t>
      </w:r>
      <w:r w:rsidRPr="000B14E1">
        <w:rPr>
          <w:rStyle w:val="a4"/>
          <w:color w:val="000000"/>
          <w:szCs w:val="24"/>
        </w:rPr>
        <w:softHyphen/>
        <w:t>значности сформулированы в общем виде, безотносительно к объекту исследования. В каждом отдельном случае они обыч</w:t>
      </w:r>
      <w:r w:rsidRPr="000B14E1">
        <w:rPr>
          <w:rStyle w:val="a4"/>
          <w:color w:val="000000"/>
          <w:szCs w:val="24"/>
        </w:rPr>
        <w:softHyphen/>
        <w:t>но различаются, поэтому требуют определенной конкретиза</w:t>
      </w:r>
      <w:r w:rsidRPr="000B14E1">
        <w:rPr>
          <w:rStyle w:val="a4"/>
          <w:color w:val="000000"/>
          <w:szCs w:val="24"/>
        </w:rPr>
        <w:softHyphen/>
        <w:t>ции. Сходство одноименных критериев у сравниваемых про</w:t>
      </w:r>
      <w:r w:rsidRPr="000B14E1">
        <w:rPr>
          <w:rStyle w:val="a4"/>
          <w:color w:val="000000"/>
          <w:szCs w:val="24"/>
        </w:rPr>
        <w:softHyphen/>
        <w:t>цессов означает наличие подобия.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Критерии подобия, полученные на основе условий одно</w:t>
      </w:r>
      <w:r w:rsidRPr="000B14E1">
        <w:rPr>
          <w:rStyle w:val="a4"/>
          <w:color w:val="000000"/>
          <w:szCs w:val="24"/>
        </w:rPr>
        <w:softHyphen/>
        <w:t>значности путем анализа размерностей или логическим подбо</w:t>
      </w:r>
      <w:r w:rsidRPr="000B14E1">
        <w:rPr>
          <w:rStyle w:val="a4"/>
          <w:color w:val="000000"/>
          <w:szCs w:val="24"/>
        </w:rPr>
        <w:softHyphen/>
        <w:t>ром, используются для исследования прогнозируемых объек</w:t>
      </w:r>
      <w:r w:rsidRPr="000B14E1">
        <w:rPr>
          <w:rStyle w:val="a4"/>
          <w:color w:val="000000"/>
          <w:szCs w:val="24"/>
        </w:rPr>
        <w:softHyphen/>
        <w:t>тов и последующего выбора физико-географических аналогов.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Аналоги должны обладать общими с объектами свойствами:</w:t>
      </w:r>
    </w:p>
    <w:p w:rsidR="00F3045D" w:rsidRPr="000B14E1" w:rsidRDefault="00F3045D" w:rsidP="00F3045D">
      <w:pPr>
        <w:pStyle w:val="a3"/>
        <w:widowControl w:val="0"/>
        <w:tabs>
          <w:tab w:val="left" w:pos="463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общностью природы главного процесса, изменяющего природные условия;</w:t>
      </w:r>
    </w:p>
    <w:p w:rsidR="00F3045D" w:rsidRPr="000B14E1" w:rsidRDefault="00F3045D" w:rsidP="00F3045D">
      <w:pPr>
        <w:pStyle w:val="a3"/>
        <w:widowControl w:val="0"/>
        <w:tabs>
          <w:tab w:val="left" w:pos="463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подобием условий однозначности;</w:t>
      </w:r>
    </w:p>
    <w:p w:rsidR="00F3045D" w:rsidRPr="000B14E1" w:rsidRDefault="00F3045D" w:rsidP="00F3045D">
      <w:pPr>
        <w:pStyle w:val="a3"/>
        <w:widowControl w:val="0"/>
        <w:tabs>
          <w:tab w:val="left" w:pos="463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сходством качественных и количественных критериев.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Наличие надежных аналогов является главным условием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применения метода. Процесс составления прогноза методом физико-географических аналогов можно представить как си</w:t>
      </w:r>
      <w:r w:rsidRPr="000B14E1">
        <w:rPr>
          <w:rStyle w:val="a4"/>
          <w:color w:val="000000"/>
          <w:szCs w:val="24"/>
        </w:rPr>
        <w:softHyphen/>
        <w:t>стему взаимосвязанных действий, все звенья которой должны соответствовать цели и задачам прогнозирования.</w:t>
      </w:r>
    </w:p>
    <w:p w:rsidR="00F3045D" w:rsidRDefault="00F3045D" w:rsidP="00F3045D">
      <w:pPr>
        <w:autoSpaceDE w:val="0"/>
        <w:autoSpaceDN w:val="0"/>
        <w:adjustRightInd w:val="0"/>
        <w:ind w:firstLine="720"/>
        <w:jc w:val="both"/>
        <w:rPr>
          <w:rStyle w:val="a4"/>
          <w:color w:val="000000"/>
        </w:rPr>
      </w:pPr>
      <w:r w:rsidRPr="000B14E1">
        <w:rPr>
          <w:rStyle w:val="a4"/>
          <w:color w:val="000000"/>
        </w:rPr>
        <w:t>Метод хорошо физически обоснован и позволяет составить долгосрочные прогнозы. Однако он возможен только в преде</w:t>
      </w:r>
      <w:r w:rsidRPr="000B14E1">
        <w:rPr>
          <w:rStyle w:val="a4"/>
          <w:color w:val="000000"/>
        </w:rPr>
        <w:softHyphen/>
        <w:t xml:space="preserve">лах группы генетически близких </w:t>
      </w:r>
      <w:proofErr w:type="spellStart"/>
      <w:r w:rsidRPr="000B14E1">
        <w:rPr>
          <w:rStyle w:val="a4"/>
          <w:color w:val="000000"/>
        </w:rPr>
        <w:t>геосистем</w:t>
      </w:r>
      <w:proofErr w:type="spellEnd"/>
      <w:r w:rsidRPr="000B14E1">
        <w:rPr>
          <w:rStyle w:val="a4"/>
          <w:color w:val="000000"/>
        </w:rPr>
        <w:t>. Поэтому необхо</w:t>
      </w:r>
      <w:r w:rsidRPr="000B14E1">
        <w:rPr>
          <w:rStyle w:val="a4"/>
          <w:color w:val="000000"/>
        </w:rPr>
        <w:softHyphen/>
        <w:t>димой предпосылкой его использования является наличие схе</w:t>
      </w:r>
      <w:r w:rsidRPr="000B14E1">
        <w:rPr>
          <w:rStyle w:val="a4"/>
          <w:color w:val="000000"/>
        </w:rPr>
        <w:softHyphen/>
        <w:t>мы физико-географического районирования и ландшафтной карты прогнозируемой территории.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EC7770">
        <w:rPr>
          <w:b/>
          <w:u w:val="single"/>
        </w:rPr>
        <w:t>Метод ландшафтно-генетических рядов</w:t>
      </w:r>
      <w:r>
        <w:t xml:space="preserve"> </w:t>
      </w:r>
      <w:r w:rsidRPr="000B14E1">
        <w:rPr>
          <w:rStyle w:val="a4"/>
          <w:color w:val="000000"/>
          <w:szCs w:val="24"/>
        </w:rPr>
        <w:t>состоит в ис</w:t>
      </w:r>
      <w:r w:rsidRPr="000B14E1">
        <w:rPr>
          <w:rStyle w:val="a4"/>
          <w:color w:val="000000"/>
          <w:szCs w:val="24"/>
        </w:rPr>
        <w:softHyphen/>
        <w:t>пользовании для прогнозирования рядов сопряженных ком</w:t>
      </w:r>
      <w:r w:rsidRPr="000B14E1">
        <w:rPr>
          <w:rStyle w:val="a4"/>
          <w:color w:val="000000"/>
          <w:szCs w:val="24"/>
        </w:rPr>
        <w:softHyphen/>
        <w:t>плексов, смены которых в пространстве воспроизводят после</w:t>
      </w:r>
      <w:r w:rsidRPr="000B14E1">
        <w:rPr>
          <w:rStyle w:val="a4"/>
          <w:color w:val="000000"/>
          <w:szCs w:val="24"/>
        </w:rPr>
        <w:softHyphen/>
        <w:t>довательность их эволюции во времени. Он основан на прин</w:t>
      </w:r>
      <w:r w:rsidRPr="000B14E1">
        <w:rPr>
          <w:rStyle w:val="a4"/>
          <w:color w:val="000000"/>
          <w:szCs w:val="24"/>
        </w:rPr>
        <w:softHyphen/>
        <w:t>ципе эргодичности, согласно которому закономерности разви</w:t>
      </w:r>
      <w:r w:rsidRPr="000B14E1">
        <w:rPr>
          <w:rStyle w:val="a4"/>
          <w:color w:val="000000"/>
          <w:szCs w:val="24"/>
        </w:rPr>
        <w:softHyphen/>
        <w:t>тия, установленные для пространственных процессов, могут быть перенесены на временную динамику, и наоборот.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Ландшафтно-генетические ряды целесообразно рассматри</w:t>
      </w:r>
      <w:r w:rsidRPr="000B14E1">
        <w:rPr>
          <w:rStyle w:val="a4"/>
          <w:color w:val="000000"/>
          <w:szCs w:val="24"/>
        </w:rPr>
        <w:softHyphen/>
        <w:t>вать как своеобразные качественные модели, отражающие ста</w:t>
      </w:r>
      <w:r w:rsidRPr="000B14E1">
        <w:rPr>
          <w:rStyle w:val="a4"/>
          <w:color w:val="000000"/>
          <w:szCs w:val="24"/>
        </w:rPr>
        <w:softHyphen/>
        <w:t>дии естественного развития природных комплексов в пределах определенных территорий.</w:t>
      </w:r>
      <w:r>
        <w:rPr>
          <w:rStyle w:val="a4"/>
          <w:color w:val="000000"/>
        </w:rPr>
        <w:t xml:space="preserve"> </w:t>
      </w:r>
      <w:r w:rsidRPr="000B14E1">
        <w:rPr>
          <w:rStyle w:val="a4"/>
          <w:color w:val="000000"/>
          <w:szCs w:val="24"/>
        </w:rPr>
        <w:t>Анализ таких рядов позволит уяс</w:t>
      </w:r>
      <w:r w:rsidRPr="000B14E1">
        <w:rPr>
          <w:rStyle w:val="a4"/>
          <w:color w:val="000000"/>
          <w:szCs w:val="24"/>
        </w:rPr>
        <w:softHyphen/>
        <w:t>нить взаимосвязи между компонентами природы в их истори</w:t>
      </w:r>
      <w:r w:rsidRPr="000B14E1">
        <w:rPr>
          <w:rStyle w:val="a4"/>
          <w:color w:val="000000"/>
          <w:szCs w:val="24"/>
        </w:rPr>
        <w:softHyphen/>
        <w:t>чески сложившемся, относительно устойчивом состоянии, к которому эти компоненты, нарушенные инженерным воздей</w:t>
      </w:r>
      <w:r w:rsidRPr="000B14E1">
        <w:rPr>
          <w:rStyle w:val="a4"/>
          <w:color w:val="000000"/>
          <w:szCs w:val="24"/>
        </w:rPr>
        <w:softHyphen/>
        <w:t>ствием, будут стремиться. При относительной стабильности общих климатических условий ландшафтно-генетические ряды могут служить для установления направленности и по</w:t>
      </w:r>
      <w:r w:rsidRPr="000B14E1">
        <w:rPr>
          <w:rStyle w:val="a4"/>
          <w:color w:val="000000"/>
          <w:szCs w:val="24"/>
        </w:rPr>
        <w:softHyphen/>
        <w:t>следовательности перестройки природных комплексов во вре</w:t>
      </w:r>
      <w:r w:rsidRPr="000B14E1">
        <w:rPr>
          <w:rStyle w:val="a4"/>
          <w:color w:val="000000"/>
          <w:szCs w:val="24"/>
        </w:rPr>
        <w:softHyphen/>
        <w:t>мени под влиянием мелиоративных сооружений.</w:t>
      </w:r>
    </w:p>
    <w:p w:rsidR="00F3045D" w:rsidRDefault="00F3045D" w:rsidP="00F3045D">
      <w:pPr>
        <w:autoSpaceDE w:val="0"/>
        <w:autoSpaceDN w:val="0"/>
        <w:adjustRightInd w:val="0"/>
        <w:ind w:firstLine="720"/>
        <w:jc w:val="both"/>
        <w:rPr>
          <w:rStyle w:val="a4"/>
          <w:color w:val="000000"/>
        </w:rPr>
      </w:pPr>
      <w:r w:rsidRPr="000B14E1">
        <w:rPr>
          <w:rStyle w:val="a4"/>
          <w:color w:val="000000"/>
        </w:rPr>
        <w:t>Метод не позволяет определить скорость и время транс</w:t>
      </w:r>
      <w:r w:rsidRPr="000B14E1">
        <w:rPr>
          <w:rStyle w:val="a4"/>
          <w:color w:val="000000"/>
        </w:rPr>
        <w:softHyphen/>
        <w:t>формации природных комплексов, поэтому параллельно необ</w:t>
      </w:r>
      <w:r w:rsidRPr="000B14E1">
        <w:rPr>
          <w:rStyle w:val="a4"/>
          <w:color w:val="000000"/>
        </w:rPr>
        <w:softHyphen/>
        <w:t>ходимо применение других методов: экстраполяций, геогра</w:t>
      </w:r>
      <w:r w:rsidRPr="000B14E1">
        <w:rPr>
          <w:rStyle w:val="a4"/>
          <w:color w:val="000000"/>
        </w:rPr>
        <w:softHyphen/>
        <w:t>фических аналогий и др.</w:t>
      </w:r>
    </w:p>
    <w:p w:rsidR="00F3045D" w:rsidRDefault="00F3045D" w:rsidP="00F3045D">
      <w:pPr>
        <w:autoSpaceDE w:val="0"/>
        <w:autoSpaceDN w:val="0"/>
        <w:adjustRightInd w:val="0"/>
        <w:ind w:firstLine="720"/>
        <w:jc w:val="both"/>
        <w:rPr>
          <w:rStyle w:val="a4"/>
          <w:color w:val="000000"/>
        </w:rPr>
      </w:pPr>
      <w:r w:rsidRPr="00EC7770">
        <w:rPr>
          <w:rStyle w:val="a6"/>
          <w:b/>
          <w:color w:val="000000"/>
          <w:u w:val="single"/>
        </w:rPr>
        <w:t>Метод функциональных зависимостей</w:t>
      </w:r>
      <w:r w:rsidRPr="000B14E1">
        <w:rPr>
          <w:rStyle w:val="a4"/>
          <w:color w:val="000000"/>
        </w:rPr>
        <w:t xml:space="preserve"> заключается в выявлении физико-географических факторов, определяющих формирование прогнозируемого процесса, и нахождении свя</w:t>
      </w:r>
      <w:r w:rsidRPr="000B14E1">
        <w:rPr>
          <w:rStyle w:val="a4"/>
          <w:color w:val="000000"/>
        </w:rPr>
        <w:softHyphen/>
        <w:t>зей между ними и показателями этого процесса. Важнейшая операция прогнозирования - отбор необходимых факторов, который производится на основе генетического анализа. На практике обычно учитываются не все выявленные факто</w:t>
      </w:r>
      <w:r w:rsidRPr="000B14E1">
        <w:rPr>
          <w:rStyle w:val="a4"/>
          <w:color w:val="000000"/>
        </w:rPr>
        <w:softHyphen/>
        <w:t>ры. Для оценки применяются различные приемы (корреляция, опрос экспертов и др.).</w:t>
      </w:r>
    </w:p>
    <w:p w:rsidR="00F3045D" w:rsidRDefault="00F3045D" w:rsidP="00F3045D">
      <w:pPr>
        <w:autoSpaceDE w:val="0"/>
        <w:autoSpaceDN w:val="0"/>
        <w:adjustRightInd w:val="0"/>
        <w:ind w:firstLine="720"/>
        <w:jc w:val="both"/>
        <w:rPr>
          <w:rStyle w:val="a4"/>
          <w:color w:val="000000"/>
        </w:rPr>
      </w:pPr>
      <w:r w:rsidRPr="000B14E1">
        <w:rPr>
          <w:rStyle w:val="a4"/>
          <w:color w:val="000000"/>
        </w:rPr>
        <w:t>После выявления необходимых факторов строится логиче</w:t>
      </w:r>
      <w:r w:rsidRPr="000B14E1">
        <w:rPr>
          <w:rStyle w:val="a4"/>
          <w:color w:val="000000"/>
        </w:rPr>
        <w:softHyphen/>
        <w:t>ская модель формирования прогнозируемого процесса. Затем с помощью методов математической статистики (регрессион</w:t>
      </w:r>
      <w:r w:rsidRPr="000B14E1">
        <w:rPr>
          <w:rStyle w:val="a4"/>
          <w:color w:val="000000"/>
        </w:rPr>
        <w:softHyphen/>
        <w:t>ного и факторного анализа) определяется количественное воз</w:t>
      </w:r>
      <w:r w:rsidRPr="000B14E1">
        <w:rPr>
          <w:rStyle w:val="a4"/>
          <w:color w:val="000000"/>
        </w:rPr>
        <w:softHyphen/>
        <w:t>действие учитываемых факторов на конечный результат. Уста</w:t>
      </w:r>
      <w:r w:rsidRPr="000B14E1">
        <w:rPr>
          <w:rStyle w:val="a4"/>
          <w:color w:val="000000"/>
        </w:rPr>
        <w:softHyphen/>
        <w:t xml:space="preserve">новив </w:t>
      </w:r>
      <w:proofErr w:type="gramStart"/>
      <w:r w:rsidRPr="000B14E1">
        <w:rPr>
          <w:rStyle w:val="a4"/>
          <w:color w:val="000000"/>
        </w:rPr>
        <w:t>степень этого воздействия и выяснив</w:t>
      </w:r>
      <w:proofErr w:type="gramEnd"/>
      <w:r w:rsidRPr="000B14E1">
        <w:rPr>
          <w:rStyle w:val="a4"/>
          <w:color w:val="000000"/>
        </w:rPr>
        <w:t>, какие значения примет каждый из факторов, можно рассчитать, как изменится тот или иной показатель прогнозируемого процесса</w:t>
      </w:r>
      <w:r>
        <w:rPr>
          <w:rStyle w:val="a4"/>
          <w:color w:val="000000"/>
        </w:rPr>
        <w:t>.</w:t>
      </w:r>
    </w:p>
    <w:p w:rsidR="00F3045D" w:rsidRDefault="00F3045D" w:rsidP="00F3045D">
      <w:pPr>
        <w:autoSpaceDE w:val="0"/>
        <w:autoSpaceDN w:val="0"/>
        <w:adjustRightInd w:val="0"/>
        <w:ind w:firstLine="720"/>
        <w:jc w:val="both"/>
        <w:rPr>
          <w:rStyle w:val="a4"/>
          <w:color w:val="000000"/>
        </w:rPr>
      </w:pPr>
      <w:r w:rsidRPr="00EC7770">
        <w:rPr>
          <w:rStyle w:val="a6"/>
          <w:b/>
          <w:color w:val="000000"/>
          <w:u w:val="single"/>
        </w:rPr>
        <w:t>Моделирование</w:t>
      </w:r>
      <w:r w:rsidRPr="000B14E1">
        <w:rPr>
          <w:rStyle w:val="a4"/>
          <w:color w:val="000000"/>
        </w:rPr>
        <w:t xml:space="preserve"> основано на возможности исследований на моделях процессов и явлений, которые трудно или невозмож</w:t>
      </w:r>
      <w:r w:rsidRPr="000B14E1">
        <w:rPr>
          <w:rStyle w:val="a4"/>
          <w:color w:val="000000"/>
        </w:rPr>
        <w:softHyphen/>
        <w:t>но исследовать в естественных условиях. Это один из основ</w:t>
      </w:r>
      <w:r w:rsidRPr="000B14E1">
        <w:rPr>
          <w:rStyle w:val="a4"/>
          <w:color w:val="000000"/>
        </w:rPr>
        <w:softHyphen/>
        <w:t>ных методов прогнозирования. Цель моделирования - разра</w:t>
      </w:r>
      <w:r w:rsidRPr="000B14E1">
        <w:rPr>
          <w:rStyle w:val="a4"/>
          <w:color w:val="000000"/>
        </w:rPr>
        <w:softHyphen/>
        <w:t xml:space="preserve">ботка адекватной прогнозной модели изучаемого объекта. С помощью прогнозной модели можно получать информацию о </w:t>
      </w:r>
      <w:r w:rsidRPr="000B14E1">
        <w:rPr>
          <w:rStyle w:val="a4"/>
          <w:color w:val="000000"/>
        </w:rPr>
        <w:lastRenderedPageBreak/>
        <w:t>возможных состояниях объекта в будущем и путях достиже</w:t>
      </w:r>
      <w:r w:rsidRPr="000B14E1">
        <w:rPr>
          <w:rStyle w:val="a4"/>
          <w:color w:val="000000"/>
        </w:rPr>
        <w:softHyphen/>
        <w:t>ния этих состояний. Моделирование пригодно для пассивного и активного прогнозирования; позволяет отобразить разную степень причинной обусловленности переменных и, следова</w:t>
      </w:r>
      <w:r w:rsidRPr="000B14E1">
        <w:rPr>
          <w:rStyle w:val="a4"/>
          <w:color w:val="000000"/>
        </w:rPr>
        <w:softHyphen/>
        <w:t>тельно, дать функциональную, точечную и интервальную их оценку. Метод моделирования может применяться для прогно</w:t>
      </w:r>
      <w:r w:rsidRPr="000B14E1">
        <w:rPr>
          <w:rStyle w:val="a4"/>
          <w:color w:val="000000"/>
        </w:rPr>
        <w:softHyphen/>
        <w:t>зирования развития объекта на кратко-, средн</w:t>
      </w:r>
      <w:proofErr w:type="gramStart"/>
      <w:r w:rsidRPr="000B14E1">
        <w:rPr>
          <w:rStyle w:val="a4"/>
          <w:color w:val="000000"/>
        </w:rPr>
        <w:t>е-</w:t>
      </w:r>
      <w:proofErr w:type="gramEnd"/>
      <w:r w:rsidRPr="000B14E1">
        <w:rPr>
          <w:rStyle w:val="a4"/>
          <w:color w:val="000000"/>
        </w:rPr>
        <w:t>, и долгосроч</w:t>
      </w:r>
      <w:r w:rsidRPr="000B14E1">
        <w:rPr>
          <w:rStyle w:val="a4"/>
          <w:color w:val="000000"/>
        </w:rPr>
        <w:softHyphen/>
        <w:t>ную перспективу.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EC7770">
        <w:rPr>
          <w:rStyle w:val="a6"/>
          <w:b/>
          <w:color w:val="000000"/>
          <w:szCs w:val="24"/>
          <w:u w:val="single"/>
        </w:rPr>
        <w:t>Индикационный метод</w:t>
      </w:r>
      <w:r w:rsidRPr="000B14E1">
        <w:rPr>
          <w:rStyle w:val="a4"/>
          <w:color w:val="000000"/>
          <w:szCs w:val="24"/>
        </w:rPr>
        <w:t xml:space="preserve"> основан на корреляционной связи компонентов природной среды. Он заключается в определении изменений одних компонентов путем наблюдения над други</w:t>
      </w:r>
      <w:r w:rsidRPr="000B14E1">
        <w:rPr>
          <w:rStyle w:val="a4"/>
          <w:color w:val="000000"/>
          <w:szCs w:val="24"/>
        </w:rPr>
        <w:softHyphen/>
        <w:t>ми более удобными или более доступными, но тесно связан</w:t>
      </w:r>
      <w:r w:rsidRPr="000B14E1">
        <w:rPr>
          <w:rStyle w:val="a4"/>
          <w:color w:val="000000"/>
          <w:szCs w:val="24"/>
        </w:rPr>
        <w:softHyphen/>
        <w:t>ными с первыми и четко реагирующими на их изменения.</w:t>
      </w:r>
    </w:p>
    <w:p w:rsidR="00F3045D" w:rsidRDefault="00F3045D" w:rsidP="00F3045D">
      <w:pPr>
        <w:autoSpaceDE w:val="0"/>
        <w:autoSpaceDN w:val="0"/>
        <w:adjustRightInd w:val="0"/>
        <w:ind w:firstLine="720"/>
        <w:jc w:val="both"/>
        <w:rPr>
          <w:rStyle w:val="a4"/>
          <w:color w:val="000000"/>
        </w:rPr>
      </w:pPr>
      <w:r w:rsidRPr="000B14E1">
        <w:rPr>
          <w:rStyle w:val="a4"/>
          <w:color w:val="000000"/>
        </w:rPr>
        <w:t>В результате расширения аэрокосмических съемок все боль</w:t>
      </w:r>
      <w:r w:rsidRPr="000B14E1">
        <w:rPr>
          <w:rStyle w:val="a4"/>
          <w:color w:val="000000"/>
        </w:rPr>
        <w:softHyphen/>
        <w:t xml:space="preserve">шую роль играет </w:t>
      </w:r>
      <w:r w:rsidRPr="000B14E1">
        <w:rPr>
          <w:rStyle w:val="a6"/>
          <w:color w:val="000000"/>
        </w:rPr>
        <w:t>метод ландшафтно-индикационных исследо</w:t>
      </w:r>
      <w:r w:rsidRPr="000B14E1">
        <w:rPr>
          <w:rStyle w:val="a6"/>
          <w:color w:val="000000"/>
        </w:rPr>
        <w:softHyphen/>
        <w:t>ваний.</w:t>
      </w:r>
      <w:r w:rsidRPr="000B14E1">
        <w:rPr>
          <w:rStyle w:val="195pt"/>
          <w:color w:val="000000"/>
        </w:rPr>
        <w:t xml:space="preserve"> </w:t>
      </w:r>
      <w:r w:rsidRPr="000B14E1">
        <w:rPr>
          <w:rStyle w:val="a4"/>
          <w:color w:val="000000"/>
        </w:rPr>
        <w:t>Особенность его заключается в том, что появляется воз</w:t>
      </w:r>
      <w:r w:rsidRPr="000B14E1">
        <w:rPr>
          <w:rStyle w:val="a4"/>
          <w:color w:val="000000"/>
        </w:rPr>
        <w:softHyphen/>
        <w:t>можность изучать природные и другие процессы не с помощью длительных инструментальных стационарных наблюдений, а по внешней реакции ландшафта на эти изменения.</w:t>
      </w:r>
    </w:p>
    <w:p w:rsidR="00F3045D" w:rsidRDefault="00F3045D" w:rsidP="00F3045D">
      <w:pPr>
        <w:pStyle w:val="a3"/>
        <w:ind w:firstLine="720"/>
        <w:jc w:val="both"/>
        <w:rPr>
          <w:rStyle w:val="a4"/>
          <w:color w:val="000000"/>
          <w:szCs w:val="24"/>
        </w:rPr>
      </w:pPr>
      <w:r w:rsidRPr="00EC7770">
        <w:rPr>
          <w:rStyle w:val="a6"/>
          <w:b/>
          <w:color w:val="000000"/>
          <w:szCs w:val="24"/>
          <w:u w:val="single"/>
        </w:rPr>
        <w:t>Оценочный метод</w:t>
      </w:r>
      <w:r w:rsidRPr="000B14E1">
        <w:rPr>
          <w:rStyle w:val="a4"/>
          <w:color w:val="000000"/>
          <w:szCs w:val="24"/>
        </w:rPr>
        <w:t xml:space="preserve"> в географическом прогнозе основан на выявлении изменений (количественных и качественных), про</w:t>
      </w:r>
      <w:r w:rsidRPr="000B14E1">
        <w:rPr>
          <w:rStyle w:val="a4"/>
          <w:color w:val="000000"/>
          <w:szCs w:val="24"/>
        </w:rPr>
        <w:softHyphen/>
        <w:t>исходящих в ландшафте, измененном хозяйственной деятель</w:t>
      </w:r>
      <w:r w:rsidRPr="000B14E1">
        <w:rPr>
          <w:rStyle w:val="a4"/>
          <w:color w:val="000000"/>
          <w:szCs w:val="24"/>
        </w:rPr>
        <w:softHyphen/>
        <w:t>ностью человека, путем сравнения его с аналогичными ланд</w:t>
      </w:r>
      <w:r w:rsidRPr="000B14E1">
        <w:rPr>
          <w:rStyle w:val="a4"/>
          <w:color w:val="000000"/>
          <w:szCs w:val="24"/>
        </w:rPr>
        <w:softHyphen/>
        <w:t>шафтами в естественном состоянии. При этом исследуемые показатели группируются, а территория рассматриваемого объекта типизируется по степени благоприятности для того или иного вида использования. Это может быть достигнуто путем применения количественной оценки и построения оце</w:t>
      </w:r>
      <w:r w:rsidRPr="000B14E1">
        <w:rPr>
          <w:rStyle w:val="a4"/>
          <w:color w:val="000000"/>
          <w:szCs w:val="24"/>
        </w:rPr>
        <w:softHyphen/>
        <w:t>ночных шкал или таблиц, которые могут быть разработаны на основе данных, полученных в результате проведения стацио</w:t>
      </w:r>
      <w:r w:rsidRPr="000B14E1">
        <w:rPr>
          <w:rStyle w:val="a4"/>
          <w:color w:val="000000"/>
          <w:szCs w:val="24"/>
        </w:rPr>
        <w:softHyphen/>
        <w:t>нарных многолетних исследований.</w:t>
      </w:r>
    </w:p>
    <w:p w:rsidR="00F3045D" w:rsidRDefault="00F3045D" w:rsidP="00F3045D">
      <w:pPr>
        <w:pStyle w:val="a3"/>
        <w:ind w:firstLine="720"/>
        <w:jc w:val="both"/>
        <w:rPr>
          <w:rStyle w:val="a4"/>
          <w:color w:val="000000"/>
          <w:szCs w:val="24"/>
        </w:rPr>
      </w:pP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Каждый из методов имеет ряд недостатков и положительных сторон. Ослабить влияние недостатков можно путем примене</w:t>
      </w:r>
      <w:r w:rsidRPr="000B14E1">
        <w:rPr>
          <w:rStyle w:val="a4"/>
          <w:color w:val="000000"/>
          <w:szCs w:val="24"/>
        </w:rPr>
        <w:softHyphen/>
        <w:t>ния одновременно нескольких методов. Выбор методов остает</w:t>
      </w:r>
      <w:r w:rsidRPr="000B14E1">
        <w:rPr>
          <w:rStyle w:val="a4"/>
          <w:color w:val="000000"/>
          <w:szCs w:val="24"/>
        </w:rPr>
        <w:softHyphen/>
        <w:t>ся творческой операцией и определяется характером исследова</w:t>
      </w:r>
      <w:r w:rsidRPr="000B14E1">
        <w:rPr>
          <w:rStyle w:val="a4"/>
          <w:color w:val="000000"/>
          <w:szCs w:val="24"/>
        </w:rPr>
        <w:softHyphen/>
        <w:t>ний, необходимой детальностью и поставленными целями.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Важным принципом прогноза является единство методов исследования на весь расчетный срок, что позволяет увели</w:t>
      </w:r>
      <w:r w:rsidRPr="000B14E1">
        <w:rPr>
          <w:rStyle w:val="a4"/>
          <w:color w:val="000000"/>
          <w:szCs w:val="24"/>
        </w:rPr>
        <w:softHyphen/>
        <w:t>чить достоверность полученных результатов.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Практическая ценность географического прогноза опреде</w:t>
      </w:r>
      <w:r w:rsidRPr="000B14E1">
        <w:rPr>
          <w:rStyle w:val="a4"/>
          <w:color w:val="000000"/>
          <w:szCs w:val="24"/>
        </w:rPr>
        <w:softHyphen/>
        <w:t>ляется его точностью и достоверностью. Учитывая, что объект прогноза характеризуется многомерностью, соответственно и общая ошибка прогноза будет состоять из суммы ошибок всех прогнозируемых явлений, определяющих точность прогноза.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Оценка достоверности прогнозов заключается в опреде</w:t>
      </w:r>
      <w:r w:rsidRPr="000B14E1">
        <w:rPr>
          <w:rStyle w:val="a4"/>
          <w:color w:val="000000"/>
          <w:szCs w:val="24"/>
        </w:rPr>
        <w:softHyphen/>
        <w:t>лении величины возможных отклонений в результатах прогно</w:t>
      </w:r>
      <w:r w:rsidRPr="000B14E1">
        <w:rPr>
          <w:rStyle w:val="a4"/>
          <w:color w:val="000000"/>
          <w:szCs w:val="24"/>
        </w:rPr>
        <w:softHyphen/>
        <w:t>зирования и в сравнении тех или иных расчетных параметров следующими способами:</w:t>
      </w:r>
    </w:p>
    <w:p w:rsidR="00F3045D" w:rsidRPr="000B14E1" w:rsidRDefault="00F3045D" w:rsidP="00F3045D">
      <w:pPr>
        <w:pStyle w:val="a3"/>
        <w:widowControl w:val="0"/>
        <w:tabs>
          <w:tab w:val="left" w:pos="478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прямой верификации, т.е. получением того же значения прогноза, но другими приемами;</w:t>
      </w:r>
    </w:p>
    <w:p w:rsidR="00F3045D" w:rsidRPr="000B14E1" w:rsidRDefault="00F3045D" w:rsidP="00F3045D">
      <w:pPr>
        <w:pStyle w:val="a3"/>
        <w:widowControl w:val="0"/>
        <w:tabs>
          <w:tab w:val="left" w:pos="478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косвенной верификацией, или подтверждением прогноза путем выполнения другими исследователями;</w:t>
      </w:r>
    </w:p>
    <w:p w:rsidR="00F3045D" w:rsidRPr="000B14E1" w:rsidRDefault="00F3045D" w:rsidP="00F3045D">
      <w:pPr>
        <w:pStyle w:val="a3"/>
        <w:widowControl w:val="0"/>
        <w:tabs>
          <w:tab w:val="left" w:pos="478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оценкой результатов прогноза государственной или ве</w:t>
      </w:r>
      <w:r w:rsidRPr="000B14E1">
        <w:rPr>
          <w:rStyle w:val="a4"/>
          <w:color w:val="000000"/>
          <w:szCs w:val="24"/>
        </w:rPr>
        <w:softHyphen/>
        <w:t>домственной экспертизой;</w:t>
      </w:r>
    </w:p>
    <w:p w:rsidR="00F3045D" w:rsidRPr="000B14E1" w:rsidRDefault="00F3045D" w:rsidP="00F3045D">
      <w:pPr>
        <w:pStyle w:val="a3"/>
        <w:widowControl w:val="0"/>
        <w:tabs>
          <w:tab w:val="left" w:pos="466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дублирующей верификацией, осуществляемой путем по</w:t>
      </w:r>
      <w:r w:rsidRPr="000B14E1">
        <w:rPr>
          <w:rStyle w:val="a4"/>
          <w:color w:val="000000"/>
          <w:szCs w:val="24"/>
        </w:rPr>
        <w:softHyphen/>
        <w:t>лучени</w:t>
      </w:r>
      <w:r>
        <w:rPr>
          <w:rStyle w:val="a4"/>
          <w:color w:val="000000"/>
          <w:szCs w:val="24"/>
        </w:rPr>
        <w:t>я значений из другого (смежного</w:t>
      </w:r>
      <w:r w:rsidRPr="000B14E1">
        <w:rPr>
          <w:rStyle w:val="a4"/>
          <w:color w:val="000000"/>
          <w:szCs w:val="24"/>
        </w:rPr>
        <w:t>) прогноза.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Таким образом, достоверность и точность географического прогноза зависит от уровня теоретических знаний, а также знаний объекта прогноза; степени достоверности и полноты исходной информации; правильности выбора методики про</w:t>
      </w:r>
      <w:r w:rsidRPr="000B14E1">
        <w:rPr>
          <w:rStyle w:val="a4"/>
          <w:color w:val="000000"/>
          <w:szCs w:val="24"/>
        </w:rPr>
        <w:softHyphen/>
        <w:t>гнозирования с учетом всех особенностей объекта.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 w:rsidRPr="000B14E1">
        <w:rPr>
          <w:rStyle w:val="a4"/>
          <w:color w:val="000000"/>
          <w:szCs w:val="24"/>
        </w:rPr>
        <w:t>Повысить точность и достоверность прогноза согласно ис</w:t>
      </w:r>
      <w:r w:rsidRPr="000B14E1">
        <w:rPr>
          <w:rStyle w:val="a4"/>
          <w:color w:val="000000"/>
          <w:szCs w:val="24"/>
        </w:rPr>
        <w:softHyphen/>
        <w:t xml:space="preserve">следованиям </w:t>
      </w:r>
      <w:r w:rsidRPr="000B14E1">
        <w:rPr>
          <w:rStyle w:val="a6"/>
          <w:color w:val="000000"/>
          <w:szCs w:val="24"/>
        </w:rPr>
        <w:t>А.Г. Емельянова</w:t>
      </w:r>
      <w:r w:rsidRPr="000B14E1">
        <w:rPr>
          <w:rStyle w:val="a4"/>
          <w:color w:val="000000"/>
          <w:szCs w:val="24"/>
        </w:rPr>
        <w:t xml:space="preserve"> можно следующими путями:</w:t>
      </w:r>
    </w:p>
    <w:p w:rsidR="00F3045D" w:rsidRPr="000B14E1" w:rsidRDefault="00F3045D" w:rsidP="00F3045D">
      <w:pPr>
        <w:pStyle w:val="a3"/>
        <w:widowControl w:val="0"/>
        <w:tabs>
          <w:tab w:val="left" w:pos="466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за счет глубокого изучения закономерностей формирова</w:t>
      </w:r>
      <w:r w:rsidRPr="000B14E1">
        <w:rPr>
          <w:rStyle w:val="a4"/>
          <w:color w:val="000000"/>
          <w:szCs w:val="24"/>
        </w:rPr>
        <w:softHyphen/>
        <w:t xml:space="preserve">ния и развития природных процессов, что приведет к созданию более современных математических моделей </w:t>
      </w:r>
      <w:proofErr w:type="spellStart"/>
      <w:r w:rsidRPr="000B14E1">
        <w:rPr>
          <w:rStyle w:val="a4"/>
          <w:color w:val="000000"/>
          <w:szCs w:val="24"/>
        </w:rPr>
        <w:t>геосистем</w:t>
      </w:r>
      <w:proofErr w:type="spellEnd"/>
      <w:r w:rsidRPr="000B14E1">
        <w:rPr>
          <w:rStyle w:val="a4"/>
          <w:color w:val="000000"/>
          <w:szCs w:val="24"/>
        </w:rPr>
        <w:t xml:space="preserve"> и </w:t>
      </w:r>
      <w:r w:rsidRPr="000B14E1">
        <w:rPr>
          <w:rStyle w:val="a4"/>
          <w:color w:val="000000"/>
          <w:szCs w:val="24"/>
        </w:rPr>
        <w:lastRenderedPageBreak/>
        <w:t>улуч</w:t>
      </w:r>
      <w:r w:rsidRPr="000B14E1">
        <w:rPr>
          <w:rStyle w:val="a4"/>
          <w:color w:val="000000"/>
          <w:szCs w:val="24"/>
        </w:rPr>
        <w:softHyphen/>
        <w:t>шению прогноза их изменений;</w:t>
      </w:r>
    </w:p>
    <w:p w:rsidR="00F3045D" w:rsidRPr="000B14E1" w:rsidRDefault="00F3045D" w:rsidP="00F3045D">
      <w:pPr>
        <w:pStyle w:val="a3"/>
        <w:widowControl w:val="0"/>
        <w:tabs>
          <w:tab w:val="left" w:pos="466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>параллельного и одновременного использования несколь</w:t>
      </w:r>
      <w:r w:rsidRPr="000B14E1">
        <w:rPr>
          <w:rStyle w:val="a4"/>
          <w:color w:val="000000"/>
          <w:szCs w:val="24"/>
        </w:rPr>
        <w:softHyphen/>
        <w:t>ких методов и приемов;</w:t>
      </w:r>
    </w:p>
    <w:p w:rsidR="00F3045D" w:rsidRPr="000B14E1" w:rsidRDefault="00F3045D" w:rsidP="00F3045D">
      <w:pPr>
        <w:pStyle w:val="a3"/>
        <w:widowControl w:val="0"/>
        <w:tabs>
          <w:tab w:val="left" w:pos="466"/>
        </w:tabs>
        <w:jc w:val="both"/>
        <w:rPr>
          <w:szCs w:val="24"/>
        </w:rPr>
      </w:pPr>
      <w:r>
        <w:rPr>
          <w:rStyle w:val="a4"/>
          <w:color w:val="000000"/>
          <w:szCs w:val="24"/>
        </w:rPr>
        <w:tab/>
      </w:r>
      <w:r>
        <w:rPr>
          <w:rStyle w:val="a4"/>
          <w:color w:val="000000"/>
          <w:szCs w:val="24"/>
        </w:rPr>
        <w:tab/>
        <w:t xml:space="preserve">– </w:t>
      </w:r>
      <w:r w:rsidRPr="000B14E1">
        <w:rPr>
          <w:rStyle w:val="a4"/>
          <w:color w:val="000000"/>
          <w:szCs w:val="24"/>
        </w:rPr>
        <w:t xml:space="preserve">проверки разработанных методик прогнозирования на тех объектах, которые по своей природе и сложности подобны </w:t>
      </w:r>
      <w:proofErr w:type="gramStart"/>
      <w:r w:rsidRPr="000B14E1">
        <w:rPr>
          <w:rStyle w:val="a4"/>
          <w:color w:val="000000"/>
          <w:szCs w:val="24"/>
        </w:rPr>
        <w:t>прогнозируемым</w:t>
      </w:r>
      <w:proofErr w:type="gramEnd"/>
      <w:r w:rsidRPr="000B14E1">
        <w:rPr>
          <w:rStyle w:val="a4"/>
          <w:color w:val="000000"/>
          <w:szCs w:val="24"/>
        </w:rPr>
        <w:t xml:space="preserve"> и на которых прогнозируемые процессы чет</w:t>
      </w:r>
      <w:r w:rsidRPr="000B14E1">
        <w:rPr>
          <w:rStyle w:val="a4"/>
          <w:color w:val="000000"/>
          <w:szCs w:val="24"/>
        </w:rPr>
        <w:softHyphen/>
        <w:t>ко проявились;</w:t>
      </w:r>
    </w:p>
    <w:p w:rsidR="00F3045D" w:rsidRPr="000B14E1" w:rsidRDefault="00F3045D" w:rsidP="00F3045D">
      <w:pPr>
        <w:pStyle w:val="a3"/>
        <w:ind w:firstLine="720"/>
        <w:jc w:val="both"/>
        <w:rPr>
          <w:szCs w:val="24"/>
        </w:rPr>
      </w:pPr>
      <w:r>
        <w:rPr>
          <w:rStyle w:val="a4"/>
          <w:color w:val="000000"/>
          <w:szCs w:val="24"/>
        </w:rPr>
        <w:t xml:space="preserve">– </w:t>
      </w:r>
      <w:r w:rsidRPr="000B14E1">
        <w:rPr>
          <w:rStyle w:val="a4"/>
          <w:color w:val="000000"/>
          <w:szCs w:val="24"/>
        </w:rPr>
        <w:t>использования метода экспертизы.</w:t>
      </w:r>
    </w:p>
    <w:p w:rsidR="00F3045D" w:rsidRPr="00B71EC2" w:rsidRDefault="00F3045D" w:rsidP="00F3045D">
      <w:pPr>
        <w:autoSpaceDE w:val="0"/>
        <w:autoSpaceDN w:val="0"/>
        <w:adjustRightInd w:val="0"/>
        <w:ind w:firstLine="900"/>
        <w:jc w:val="both"/>
      </w:pPr>
    </w:p>
    <w:p w:rsidR="00F3045D" w:rsidRDefault="00F3045D" w:rsidP="00F3045D"/>
    <w:p w:rsidR="000F2145" w:rsidRDefault="000F2145"/>
    <w:sectPr w:rsidR="000F2145" w:rsidSect="00A53DF4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430CF"/>
    <w:multiLevelType w:val="hybridMultilevel"/>
    <w:tmpl w:val="42D8AD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C042DD"/>
    <w:multiLevelType w:val="hybridMultilevel"/>
    <w:tmpl w:val="93F45B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3045D"/>
    <w:rsid w:val="000F2145"/>
    <w:rsid w:val="00F30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045D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304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F3045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+ Курсив"/>
    <w:rsid w:val="00F3045D"/>
    <w:rPr>
      <w:i/>
      <w:iCs/>
      <w:spacing w:val="0"/>
      <w:sz w:val="20"/>
      <w:szCs w:val="20"/>
    </w:rPr>
  </w:style>
  <w:style w:type="character" w:customStyle="1" w:styleId="195pt">
    <w:name w:val="Основной текст + 19.5 pt"/>
    <w:aliases w:val="Интервал -1 pt"/>
    <w:rsid w:val="00F3045D"/>
    <w:rPr>
      <w:noProof/>
      <w:spacing w:val="-20"/>
      <w:sz w:val="39"/>
      <w:szCs w:val="3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2660</Words>
  <Characters>15163</Characters>
  <Application>Microsoft Office Word</Application>
  <DocSecurity>0</DocSecurity>
  <Lines>126</Lines>
  <Paragraphs>35</Paragraphs>
  <ScaleCrop>false</ScaleCrop>
  <Company>Grizli777</Company>
  <LinksUpToDate>false</LinksUpToDate>
  <CharactersWithSpaces>17788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2016-09-15T05:47:00Z</dcterms:created>
  <dcterms:modified xsi:type="dcterms:W3CDTF">2016-09-15T05:48:00Z</dcterms:modified>
</cp:coreProperties>
</file>