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ТЕМА 6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МЕТОДЫ ОЦЕНКИ УРОВНЯ ВЛАДЕНИЯ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ЯЗЫКОВЫМИ СРЕДСТВАМИ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6.1. Метод толкования слов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6.2. Аналитические задания: метод дополнения /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завершения / восстановления речевого высказывания,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метод классификации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6.3. Оценка свойств слухового внимания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(методика «Перепутанные инструкции»)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6.1. МЕТОД ТОЛКОВАНИЯ СЛОВ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Типичный пример метода прямого толкования слов -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 xml:space="preserve">«словарный </w:t>
      </w:r>
      <w:proofErr w:type="spellStart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субтест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»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в тесте интеллекта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Векслера.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данном </w:t>
      </w:r>
      <w:proofErr w:type="spellStart"/>
      <w:r>
        <w:rPr>
          <w:rFonts w:ascii="TimesNewRoman" w:hAnsi="TimesNewRoman" w:cs="TimesNewRoman"/>
          <w:sz w:val="28"/>
          <w:szCs w:val="28"/>
        </w:rPr>
        <w:t>субтесте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перед испытуемым ставится задача объяснить смысл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ряда слов (дать их определение). Успешность ответов испытуемого зависит от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образования и культуры мышления и предполагает достаточно большой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словарный запас, хорошее чувство меры и адекватность при определении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необходимого и достаточного для раскрытия смысла слова.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Ответ, содержащий необходимый набор признаков, оценивается высшим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баллом – 2, менее точные ответы – более низким баллом – 1, случайные 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субъективные признаки оцениваются нулевыми показателями. Например,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определения слова «завтрак» распределяются следующим образом: «утренний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прием пищи, утренняя еда» - 2 балла, «еда, что-то едят» - 1. «кофе, бутерброд» - 0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баллов. Подсчитывается общая сумма баллов по всему </w:t>
      </w:r>
      <w:proofErr w:type="spellStart"/>
      <w:r>
        <w:rPr>
          <w:rFonts w:ascii="TimesNewRoman" w:hAnsi="TimesNewRoman" w:cs="TimesNewRoman"/>
          <w:sz w:val="28"/>
          <w:szCs w:val="28"/>
        </w:rPr>
        <w:t>субтесту</w:t>
      </w:r>
      <w:proofErr w:type="spellEnd"/>
      <w:r>
        <w:rPr>
          <w:rFonts w:ascii="TimesNewRoman" w:hAnsi="TimesNewRoman" w:cs="TimesNewRoman"/>
          <w:sz w:val="28"/>
          <w:szCs w:val="28"/>
        </w:rPr>
        <w:t>, на основании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которой экспериментатор делает выводы о соответствии индивидуальных данных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возрастным нормам (Филимоненко Ю., Тимофеев В., 1995, с. 38-55)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76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серии экспериментов, проведенных А.П. Василевич (1981) и Р.М.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Фрумкиной (1980), была сделана попытка установить, насколько в языковом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сознании представлена внутренняя форма слова. Для этого испытуемых просили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дать словесные определения самым простым словам. Если в этих определениях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присутствовал корень толкуемого слова, то предполагалось, что внутренняя форма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сохраняет свое влияние на процесс семантической интерпретации слова.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Данный метод может быть использован для выявления степени актуальности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осознания носителями языка внутренней формы предлагаемых для толкования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слов. Также с помощью этого метода можно измерить коэффициенты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«</w:t>
      </w:r>
      <w:proofErr w:type="spellStart"/>
      <w:r>
        <w:rPr>
          <w:rFonts w:ascii="TimesNewRoman" w:hAnsi="TimesNewRoman" w:cs="TimesNewRoman"/>
          <w:sz w:val="28"/>
          <w:szCs w:val="28"/>
        </w:rPr>
        <w:t>идиоматизации</w:t>
      </w:r>
      <w:proofErr w:type="spellEnd"/>
      <w:r>
        <w:rPr>
          <w:rFonts w:ascii="TimesNewRoman,Bold" w:hAnsi="TimesNewRoman,Bold" w:cs="TimesNewRoman,Bold"/>
          <w:sz w:val="20"/>
          <w:szCs w:val="20"/>
        </w:rPr>
        <w:t>__________</w:t>
      </w:r>
      <w:r>
        <w:rPr>
          <w:rFonts w:ascii="TimesNewRoman" w:hAnsi="TimesNewRoman" w:cs="TimesNewRoman"/>
          <w:sz w:val="28"/>
          <w:szCs w:val="28"/>
        </w:rPr>
        <w:t>». Результаты измерений будут отражать реальную сложную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картину соотношения лексического значения и внутренней формы того или иного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слова в сознании носителей языка.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6.2. АНАЛИТИЧЕСКИЕ ЗАДАНИЯ: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МЕТОД ДОПОЛНЕНИЯ / ЗАВЕРШЕНИЯ / ВОССТАНОВЛЕНИЯ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РЕЧЕВОГО ВЫСКАЗЫВАНИЯ, МЕТОД КЛАССИФИКАЦИИ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 прямым методам относятся также различные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задания аналитического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типа</w:t>
      </w:r>
      <w:r>
        <w:rPr>
          <w:rFonts w:ascii="TimesNewRoman" w:hAnsi="TimesNewRoman" w:cs="TimesNewRoman"/>
          <w:sz w:val="28"/>
          <w:szCs w:val="28"/>
        </w:rPr>
        <w:t>: найти в предложении главные члены, перевести предложение, ответить на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вопросы, задать вопросы, обобщить содержание текста в одном предложений.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Одним из очень распространенных в психолингвистических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исследованиях является </w:t>
      </w: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метод дополнения</w:t>
      </w:r>
      <w:r>
        <w:rPr>
          <w:rFonts w:ascii="TimesNewRoman" w:hAnsi="TimesNewRoman" w:cs="TimesNewRoman"/>
          <w:sz w:val="28"/>
          <w:szCs w:val="28"/>
        </w:rPr>
        <w:t xml:space="preserve">, называемый также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методикой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завершения, восстановления речевого высказывания</w:t>
      </w:r>
      <w:r>
        <w:rPr>
          <w:rFonts w:ascii="TimesNewRoman" w:hAnsi="TimesNewRoman" w:cs="TimesNewRoman"/>
          <w:sz w:val="28"/>
          <w:szCs w:val="28"/>
        </w:rPr>
        <w:t>. Процедура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эксперимента состоит в следующем. В тексте (речевом высказывании)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пропускается каждое пятое, шестое или какое-либо другое по счету слово.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Каждое пропущенное слово заменяется пропуском одинаковой длины.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Испытуемому предлагается восстановить текст, вставляя на место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пробелов пропущенные слова.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77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Порядок проведения эксперимента</w:t>
      </w:r>
      <w:r>
        <w:rPr>
          <w:rFonts w:ascii="TimesNewRoman" w:hAnsi="TimesNewRoman" w:cs="TimesNewRoman"/>
          <w:sz w:val="28"/>
          <w:szCs w:val="28"/>
        </w:rPr>
        <w:t>. Исследователь раздает образцы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текстов с пропущенным каждым пятым словом. Испытуемые заполняют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пропуски и после проверки правильности заполнения подсчитывают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процентный показатель правильности. Выводы носят двоякий характер. С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одной стороны, испытуемые оценивают собственные показатели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интеллектуальной деятельности, с другой – показатели трудности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читаемого текста. Целесообразно проводить это исследование на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материале не одного, а двух и более текстов для получения более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надежных результатов.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Образец текста с пропусками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Память представляет собой совокупность___________,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обеспечивающих восприятие, запечатление, хранение и _________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(извлечение) информации. Поскольку последний __________ нередко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выступает как критерий ___________, то к рассматриваемой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совокупности следует отнести и ____________, под которым понимается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либо безвозвратная _____________ информации, либо невозможность 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___________ при обычных условиях. Существует _______ подходов к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классификации видов памяти. Для ________ наиболее существенное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значение представляет ___________ характеристика сохранения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способности к воспроизведению ________ информации.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Правильные ответы</w:t>
      </w:r>
      <w:r>
        <w:rPr>
          <w:rFonts w:ascii="TimesNewRoman,Bold" w:hAnsi="TimesNewRoman,Bold" w:cs="TimesNewRoman,Bold"/>
          <w:b/>
          <w:bCs/>
          <w:i/>
          <w:iCs/>
          <w:sz w:val="28"/>
          <w:szCs w:val="28"/>
        </w:rPr>
        <w:t xml:space="preserve">: </w:t>
      </w:r>
      <w:r>
        <w:rPr>
          <w:rFonts w:ascii="TimesNewRoman" w:hAnsi="TimesNewRoman" w:cs="TimesNewRoman"/>
          <w:i/>
          <w:iCs/>
          <w:sz w:val="28"/>
          <w:szCs w:val="28"/>
        </w:rPr>
        <w:t>1 – процессов, 2 – воспроизведение, 3 -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компонент, 4 - памяти, 5 – забывание, 6 – утрата, 7 – извлечение, 8 – много,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9 – нас, 10 – временная, 11 – запечатленной. (Практикум по общей,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lastRenderedPageBreak/>
        <w:t>экспериментальной и прикладной психологии, 2000, с. 198-199)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Проведенные эксперименты выявили, что существуют возрастные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различия между испытуемыми, влияющие на особенности восстановления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поврежденного текста. Так, труднопредсказуемые слова более успешно 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78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быстро восстанавливаются пожилыми испытуемыми. А фонетически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«зашумленные» слова (т.е. окруженные близкими по звучанию словами)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без контекста более успешно восстанавливают молодые испытуемые.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Пожилые люди успешнее восстанавливают зашумленные слова, если они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включены во фразу, т.е. на основе понимания языкового контекста. Это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позволяет предположить, что ориентация на смысловое содержание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контекста, в котором имеется плохо различаемое в фонетическом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отношении слово, является для пожилого человека своего рода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компенсаторным механизмом и служит для более успешной адаптации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сенсорных систем.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Также эксперименты показали, что восстановление поврежденного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текста более успешно применительно к его конечным элементам, по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сравнению с начальными фрагментами; оно во многом определяется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названием текста, его общей темой, смысловым контекстом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восстанавливаемого фрагмента, синтаксической организацией фраз и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другими факторами.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Испытуемые используют разные стратегии восстановления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исходного текста: одни ориентируются преимущественно на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непосредственное окружение пропущенного слова, другие – на более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широкий контекст.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С другой стороны, деформированный текст восстанавливается более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успешно теми испытуемыми, которые больше знают об отображаемом 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тексте фрагменте действительности и более знакомы с жанром выбранного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для эксперимента текста. Так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>__________</w:t>
      </w:r>
      <w:r>
        <w:rPr>
          <w:rFonts w:ascii="TimesNewRoman" w:hAnsi="TimesNewRoman" w:cs="TimesNewRoman"/>
          <w:i/>
          <w:iCs/>
          <w:sz w:val="28"/>
          <w:szCs w:val="28"/>
        </w:rPr>
        <w:t>, в одном из психолингвистических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экспериментов те испытуемые, которые успешно восстанавливали текст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научно-фантастической тематики, оказались по своему психологическому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профилю похожими на авторов научной фантастики. Было выявлено также,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что лица, у которых в свободном ассоциативном эксперименте отмечено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79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большое число редких ассоциаций, испытывают более выраженные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трудности в восстановлении деформированного текста.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Ч.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Осгуд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 xml:space="preserve"> указывал, что степень правильности восстановления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деформированного текста является показателем его «читабельности», т.е.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того, насколько данное сообщение доступно для восприятия и понимания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для конкретного «адресата». Если адресат владеет языком отправителя, для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него легко понять сообщение и заполнить пропуски. Если же заполнение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пробелов для него представляет сложность, то ему трудно будет понять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lastRenderedPageBreak/>
        <w:t>данное сообщение и в его полном виде.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Одним из вариантов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метода дополнения </w:t>
      </w:r>
      <w:r>
        <w:rPr>
          <w:rFonts w:ascii="TimesNewRoman" w:hAnsi="TimesNewRoman" w:cs="TimesNewRoman"/>
          <w:i/>
          <w:iCs/>
          <w:sz w:val="28"/>
          <w:szCs w:val="28"/>
        </w:rPr>
        <w:t>является методика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заканчивания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предложений</w:t>
      </w:r>
      <w:r>
        <w:rPr>
          <w:rFonts w:ascii="TimesNewRoman" w:hAnsi="TimesNewRoman" w:cs="TimesNewRoman"/>
          <w:i/>
          <w:iCs/>
          <w:sz w:val="28"/>
          <w:szCs w:val="28"/>
        </w:rPr>
        <w:t>. Она заключается в том, что испытуемым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предлагается (устно или письменно) закончить начатые экспериментатором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предложения. Вполне очевидно, что одно и то же начало предложения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может иметь разные продолжения.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Эксперименты по завершению предложений помогают его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участникам лучше понять традиционные правила и механизмы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синтаксической организации речевых высказываний, установить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возможные варианты языковой «развертки» семантических знаков языка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(Белянин В.П., 1999).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sz w:val="28"/>
          <w:szCs w:val="28"/>
        </w:rPr>
        <w:t xml:space="preserve">6.3. </w:t>
      </w:r>
      <w:r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  <w:t>ОЦЕНКА СВОЙСТВ СЛУХОВОГО ВНИМАНИЯ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i/>
          <w:iCs/>
          <w:sz w:val="28"/>
          <w:szCs w:val="28"/>
        </w:rPr>
        <w:t>(</w:t>
      </w:r>
      <w:r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  <w:t xml:space="preserve">МЕТОДИКА </w:t>
      </w:r>
      <w:r>
        <w:rPr>
          <w:rFonts w:ascii="TimesNewRoman,Bold" w:hAnsi="TimesNewRoman,Bold" w:cs="TimesNewRoman,Bold"/>
          <w:b/>
          <w:bCs/>
          <w:i/>
          <w:iCs/>
          <w:sz w:val="28"/>
          <w:szCs w:val="28"/>
        </w:rPr>
        <w:t>«</w:t>
      </w:r>
      <w:r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  <w:t>ПЕРЕПУТАННЫЕ ИНСТРУКЦИИ</w:t>
      </w:r>
      <w:r>
        <w:rPr>
          <w:rFonts w:ascii="TimesNewRoman,Bold" w:hAnsi="TimesNewRoman,Bold" w:cs="TimesNewRoman,Bold"/>
          <w:b/>
          <w:bCs/>
          <w:i/>
          <w:iCs/>
          <w:sz w:val="28"/>
          <w:szCs w:val="28"/>
        </w:rPr>
        <w:t>»)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Слуховое внимание — самый ценный и в то же время наиболее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уязвимый компонент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аудирования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. Различные аспекты внимания — его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объем, устойчивость, переключаемость,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интерферируемость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 xml:space="preserve"> — в конечном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итоге проявляются в интегральном результате эффективного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аудирования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Если у аудитора неустойчивое внимание, </w:t>
      </w:r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например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у ребенка, низкая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переключаемость, </w:t>
      </w:r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например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у людей с ригидным мышлением или слабой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80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нервной системой, высокая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интерферируемость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 xml:space="preserve">, </w:t>
      </w:r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например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у эмоционально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неустойчивых, то вряд ли можно ожидать хороших результатов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аудирования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Методика «перепутанные инструкции» позволяет оценить свойства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внимания по результатам правильности выполнения инструкций.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Задачей испытуемых является внимательное прослушивание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словесной и </w:t>
      </w:r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инструкции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и выполнение на ее основе соответствующих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действий.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Список словесных инструкций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1. Если буква Ф появилась хоть раз перед этой запятой, то напишите ее, 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противном случае зачеркните ее в слове ФЕЯ.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2. Если слово «слово» не включено в словотворчество, то нарисуйте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волнистую линию, в противном случае нарисуйте крест.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3. Если А номер 1 в алфавите, то напишите здесь сумму номеров Г и Д.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4. Не пишите здесь слово «макроэкономика», если оно не содержит всех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гласных букв, а напишите тогда первые четыре согласные буквы алфавита.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5. Обведите слово «фея» кругом, если неправда то, что круг не похож ни на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какую букву алфавита.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6. Если вы не согласны с тем, что утверждение «не В — третья буква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алфавита» ложно, то не рисуйте квадрат здесь.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7. Сосчитайте от 10 до 5 и запишите здесь счет в обратном порядке.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8. Если летучая мышь — птица, а не животное, то не рисуйте здесь мяч.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9. Если самая длинная река в России не Волга, напишите здесь слово «Нева»,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 противном случае напишите здесь слово «болото».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lastRenderedPageBreak/>
        <w:t>10. Нарисуйте линию сверху второго слова в этом предложении.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Правильные ответы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r>
        <w:rPr>
          <w:rFonts w:ascii="TimesNewRoman" w:hAnsi="TimesNewRoman" w:cs="TimesNewRoman"/>
          <w:i/>
          <w:iCs/>
          <w:sz w:val="28"/>
          <w:szCs w:val="28"/>
        </w:rPr>
        <w:t>1) Буква «Ф» в первой строчке зачеркнута. 2)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Нарисован крест. 3) 9. 4) Б, В, Г, Д. 5) Слово «Фея» обведено кругом. 6)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Должен быть нарисован квадрат. 7) 5, 6, 7, 8, 9, 10. 8) Нарисован мяч. 9)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>81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Должно быть написано слово «болото». 10) Нарисована линия сверху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второго слова «Линию».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При интерпретации результатов подсчитывается в баллах общее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количество правильно выполненных инструкций. При сумме в 5 и более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баллов результаты считаются удовлетворительными, сумма менее 5 баллов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или отказ от выполнения задания вообще расцениваются как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неудовлетворительные, свидетельствующие о недостатках слухового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внимания (Практикум по общей, экспериментальной и прикладной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психологии, 2000, с. 185-186).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b/>
          <w:bCs/>
          <w:i/>
          <w:iCs/>
          <w:sz w:val="28"/>
          <w:szCs w:val="28"/>
        </w:rPr>
        <w:t>Литература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Основная: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1.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Белоусов К.И.,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Блазнова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Н.А. </w:t>
      </w:r>
      <w:r>
        <w:rPr>
          <w:rFonts w:ascii="TimesNewRoman" w:hAnsi="TimesNewRoman" w:cs="TimesNewRoman"/>
          <w:i/>
          <w:iCs/>
          <w:sz w:val="28"/>
          <w:szCs w:val="28"/>
        </w:rPr>
        <w:t>Введение в экспериментальную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лингвистику: учебное пособие. – М.: Флинта: Наука, 2005. - С. 47-58.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2.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Белянин В.П. </w:t>
      </w:r>
      <w:r>
        <w:rPr>
          <w:rFonts w:ascii="TimesNewRoman" w:hAnsi="TimesNewRoman" w:cs="TimesNewRoman"/>
          <w:i/>
          <w:iCs/>
          <w:sz w:val="28"/>
          <w:szCs w:val="28"/>
        </w:rPr>
        <w:t>Основы психолингвистической диагностики. – М., 1999.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3.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Глухов В.П. </w:t>
      </w:r>
      <w:r>
        <w:rPr>
          <w:rFonts w:ascii="TimesNewRoman" w:hAnsi="TimesNewRoman" w:cs="TimesNewRoman"/>
          <w:i/>
          <w:iCs/>
          <w:sz w:val="28"/>
          <w:szCs w:val="28"/>
        </w:rPr>
        <w:t>Основы психолингвистики: учебное пособие для студентов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педвузов. – М.: АСТ: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Астрель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, 2005. - С. 316-324.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4.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Леонтьев А.А. </w:t>
      </w:r>
      <w:r>
        <w:rPr>
          <w:rFonts w:ascii="TimesNewRoman" w:hAnsi="TimesNewRoman" w:cs="TimesNewRoman"/>
          <w:i/>
          <w:iCs/>
          <w:sz w:val="28"/>
          <w:szCs w:val="28"/>
        </w:rPr>
        <w:t xml:space="preserve">Основы психолингвистики. – М./ </w:t>
      </w:r>
      <w:proofErr w:type="spellStart"/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Спб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.,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2003.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5.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Петренко В.Ф. </w:t>
      </w:r>
      <w:r>
        <w:rPr>
          <w:rFonts w:ascii="TimesNewRoman" w:hAnsi="TimesNewRoman" w:cs="TimesNewRoman"/>
          <w:i/>
          <w:iCs/>
          <w:sz w:val="28"/>
          <w:szCs w:val="28"/>
        </w:rPr>
        <w:t xml:space="preserve">Основы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психосемантики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. - М., 1997. - С.97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6. Практикум по общей, экспериментальной и прикладной психологии //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Под ред. А.А. Крылова, С.А.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Маничева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 xml:space="preserve">. – </w:t>
      </w:r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СПб.: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Изд-во «Питер», 2000. -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С. 174-179.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8"/>
          <w:szCs w:val="28"/>
        </w:rPr>
      </w:pPr>
      <w:r>
        <w:rPr>
          <w:rFonts w:ascii="TimesNewRoman,Italic" w:hAnsi="TimesNewRoman,Italic" w:cs="TimesNewRoman,Italic"/>
          <w:i/>
          <w:iCs/>
          <w:sz w:val="28"/>
          <w:szCs w:val="28"/>
        </w:rPr>
        <w:t>Дополнительная: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1.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Василевич А.П. </w:t>
      </w:r>
      <w:r>
        <w:rPr>
          <w:rFonts w:ascii="TimesNewRoman" w:hAnsi="TimesNewRoman" w:cs="TimesNewRoman"/>
          <w:i/>
          <w:iCs/>
          <w:sz w:val="28"/>
          <w:szCs w:val="28"/>
        </w:rPr>
        <w:t>Исследование лексики в психолингвистическом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эксперименте. – М., 1987.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2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. </w:t>
      </w:r>
      <w:proofErr w:type="spellStart"/>
      <w:r>
        <w:rPr>
          <w:rFonts w:ascii="TimesNewRoman,Italic" w:hAnsi="TimesNewRoman,Italic" w:cs="TimesNewRoman,Italic"/>
          <w:i/>
          <w:iCs/>
          <w:sz w:val="28"/>
          <w:szCs w:val="28"/>
        </w:rPr>
        <w:t>Филимоменко</w:t>
      </w:r>
      <w:proofErr w:type="spellEnd"/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 Ю., Тимофеев В</w:t>
      </w:r>
      <w:r>
        <w:rPr>
          <w:rFonts w:ascii="TimesNewRoman" w:hAnsi="TimesNewRoman" w:cs="TimesNewRoman"/>
          <w:i/>
          <w:iCs/>
          <w:sz w:val="28"/>
          <w:szCs w:val="28"/>
        </w:rPr>
        <w:t>. Руководство к методике исследования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интеллекта для взрослых Д. Векслера (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Wais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 xml:space="preserve">) – </w:t>
      </w:r>
      <w:proofErr w:type="spellStart"/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Спб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.:</w:t>
      </w:r>
      <w:proofErr w:type="gramEnd"/>
      <w:r>
        <w:rPr>
          <w:rFonts w:ascii="TimesNewRoman" w:hAnsi="TimesNewRoman" w:cs="TimesNewRoman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i/>
          <w:iCs/>
          <w:sz w:val="28"/>
          <w:szCs w:val="28"/>
        </w:rPr>
        <w:t>Иматон</w:t>
      </w:r>
      <w:proofErr w:type="spellEnd"/>
      <w:r>
        <w:rPr>
          <w:rFonts w:ascii="TimesNewRoman" w:hAnsi="TimesNewRoman" w:cs="TimesNewRoman"/>
          <w:i/>
          <w:iCs/>
          <w:sz w:val="28"/>
          <w:szCs w:val="28"/>
        </w:rPr>
        <w:t>, 1995.</w:t>
      </w:r>
    </w:p>
    <w:p w:rsidR="00705878" w:rsidRDefault="00705878" w:rsidP="0070587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 xml:space="preserve">3. </w:t>
      </w:r>
      <w:r>
        <w:rPr>
          <w:rFonts w:ascii="TimesNewRoman,Italic" w:hAnsi="TimesNewRoman,Italic" w:cs="TimesNewRoman,Italic"/>
          <w:i/>
          <w:iCs/>
          <w:sz w:val="28"/>
          <w:szCs w:val="28"/>
        </w:rPr>
        <w:t xml:space="preserve">Фрумкина Р.М. </w:t>
      </w:r>
      <w:r>
        <w:rPr>
          <w:rFonts w:ascii="TimesNewRoman" w:hAnsi="TimesNewRoman" w:cs="TimesNewRoman"/>
          <w:i/>
          <w:iCs/>
          <w:sz w:val="28"/>
          <w:szCs w:val="28"/>
        </w:rPr>
        <w:t>Лингвистическая гипотеза и эксперимент (о специфике</w:t>
      </w:r>
    </w:p>
    <w:p w:rsidR="009275E3" w:rsidRPr="00705878" w:rsidRDefault="00705878" w:rsidP="00705878">
      <w:pPr>
        <w:rPr>
          <w:sz w:val="28"/>
          <w:szCs w:val="28"/>
        </w:rPr>
      </w:pPr>
      <w:r>
        <w:rPr>
          <w:rFonts w:ascii="TimesNewRoman" w:hAnsi="TimesNewRoman" w:cs="TimesNewRoman"/>
          <w:i/>
          <w:iCs/>
          <w:sz w:val="28"/>
          <w:szCs w:val="28"/>
        </w:rPr>
        <w:t>гипотез в психолингвистике) // Гипотеза в современной лингвистике. –</w:t>
      </w:r>
      <w:proofErr w:type="gramStart"/>
      <w:r>
        <w:rPr>
          <w:rFonts w:ascii="TimesNewRoman" w:hAnsi="TimesNewRoman" w:cs="TimesNewRoman"/>
          <w:i/>
          <w:iCs/>
          <w:sz w:val="28"/>
          <w:szCs w:val="28"/>
        </w:rPr>
        <w:t>М,</w:t>
      </w:r>
      <w:r>
        <w:rPr>
          <w:rFonts w:ascii="TimesNewRoman,Bold" w:hAnsi="TimesNewRoman,Bold" w:cs="TimesNewRoman,Bold"/>
          <w:sz w:val="20"/>
          <w:szCs w:val="20"/>
        </w:rPr>
        <w:t>_</w:t>
      </w:r>
      <w:proofErr w:type="gramEnd"/>
      <w:r>
        <w:rPr>
          <w:rFonts w:ascii="TimesNewRoman,Bold" w:hAnsi="TimesNewRoman,Bold" w:cs="TimesNewRoman,Bold"/>
          <w:sz w:val="20"/>
          <w:szCs w:val="20"/>
        </w:rPr>
        <w:t>_</w:t>
      </w:r>
      <w:bookmarkStart w:id="0" w:name="_GoBack"/>
      <w:bookmarkEnd w:id="0"/>
    </w:p>
    <w:sectPr w:rsidR="009275E3" w:rsidRPr="0070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78"/>
    <w:rsid w:val="00705878"/>
    <w:rsid w:val="00910986"/>
    <w:rsid w:val="009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EB8C5-3508-40F0-9F9B-7E9E09BD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Морошкина Галина</dc:creator>
  <cp:keywords/>
  <dc:description/>
  <cp:lastModifiedBy>Морошкина Галина</cp:lastModifiedBy>
  <cp:revision>1</cp:revision>
  <dcterms:created xsi:type="dcterms:W3CDTF">2017-04-14T11:25:00Z</dcterms:created>
  <dcterms:modified xsi:type="dcterms:W3CDTF">2017-04-14T11:28:00Z</dcterms:modified>
</cp:coreProperties>
</file>