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32" w:rsidRPr="00136232" w:rsidRDefault="00136232" w:rsidP="001362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1049</w:t>
      </w:r>
      <w:r w:rsidRPr="001362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La </w:t>
      </w:r>
      <w:proofErr w:type="spellStart"/>
      <w:r w:rsidRPr="001362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structure</w:t>
      </w:r>
      <w:proofErr w:type="spellEnd"/>
      <w:r w:rsidRPr="001362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du</w:t>
      </w:r>
      <w:proofErr w:type="spellEnd"/>
      <w:r w:rsidRPr="001362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texte</w:t>
      </w:r>
      <w:proofErr w:type="spellEnd"/>
      <w:r w:rsidRPr="001362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narratif</w:t>
      </w:r>
      <w:proofErr w:type="spellEnd"/>
    </w:p>
    <w:p w:rsidR="00136232" w:rsidRPr="00136232" w:rsidRDefault="00136232" w:rsidP="00136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​​​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Un</w:t>
      </w:r>
      <w:proofErr w:type="spellEnd"/>
      <w:r w:rsidRPr="001362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proofErr w:type="spellStart"/>
      <w:r w:rsidRPr="001362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texte</w:t>
      </w:r>
      <w:proofErr w:type="spellEnd"/>
      <w:r w:rsidRPr="001362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narratif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est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une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histoire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réelle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ou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fictive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racontée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à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l’aide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d’un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narrateur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L'histoire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racontée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peut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être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vraisemblable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ou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invraisemblable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Il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s'agit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d'un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texte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qui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décrit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une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succession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de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faits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qui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s'enchaînent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Il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présente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un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ou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des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personnages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qui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évolue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nt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dans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un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temps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donné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et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un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lieu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donné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</w:t>
      </w:r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1362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Le</w:t>
      </w:r>
      <w:proofErr w:type="spellEnd"/>
      <w:r w:rsidRPr="001362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texte</w:t>
      </w:r>
      <w:proofErr w:type="spellEnd"/>
      <w:r w:rsidRPr="001362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narratif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offre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plusieurs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aspects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d’analyse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: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le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type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de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récit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les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évènements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les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caractéristiques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des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personnages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la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narration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les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lieux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où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se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déroulent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l’histoire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les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indices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de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temps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la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chronologie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des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événements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le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vocabulaire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employé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les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dialogues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, </w:t>
      </w:r>
      <w:proofErr w:type="spellStart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etc</w:t>
      </w:r>
      <w:proofErr w:type="spellEnd"/>
      <w:r w:rsidRPr="0013623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36232" w:rsidRDefault="00136232">
      <w:pPr>
        <w:rPr>
          <w:rStyle w:val="a4"/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102E46" w:rsidRDefault="00136232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proofErr w:type="spellStart"/>
      <w:r>
        <w:rPr>
          <w:rStyle w:val="a4"/>
          <w:rFonts w:ascii="Arial" w:hAnsi="Arial" w:cs="Arial"/>
          <w:color w:val="333333"/>
          <w:sz w:val="23"/>
          <w:szCs w:val="23"/>
          <w:shd w:val="clear" w:color="auto" w:fill="FFFFFF"/>
        </w:rPr>
        <w:t>Le</w:t>
      </w:r>
      <w:proofErr w:type="spellEnd"/>
      <w:r>
        <w:rPr>
          <w:rStyle w:val="a4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3"/>
          <w:szCs w:val="23"/>
          <w:shd w:val="clear" w:color="auto" w:fill="FFFFFF"/>
        </w:rPr>
        <w:t>schéma</w:t>
      </w:r>
      <w:proofErr w:type="spellEnd"/>
      <w:r>
        <w:rPr>
          <w:rStyle w:val="a4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3"/>
          <w:szCs w:val="23"/>
          <w:shd w:val="clear" w:color="auto" w:fill="FFFFFF"/>
        </w:rPr>
        <w:t>narratif</w:t>
      </w:r>
      <w:proofErr w:type="spellEnd"/>
      <w:r>
        <w:rPr>
          <w:rStyle w:val="a4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est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un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outil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qui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facilite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la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compréhension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la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structure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d'un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texte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narratif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et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l'évolution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d'une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histoire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 </w:t>
      </w:r>
    </w:p>
    <w:p w:rsidR="00136232" w:rsidRPr="00136232" w:rsidRDefault="00136232" w:rsidP="00136232">
      <w:pPr>
        <w:pBdr>
          <w:top w:val="single" w:sz="24" w:space="31" w:color="CE4E27"/>
          <w:left w:val="single" w:sz="24" w:space="15" w:color="CE4E27"/>
          <w:bottom w:val="single" w:sz="24" w:space="15" w:color="CE4E27"/>
          <w:right w:val="single" w:sz="24" w:space="8" w:color="CE4E27"/>
        </w:pBd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proofErr w:type="spellStart"/>
      <w:r w:rsidRPr="0013623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Principalement</w:t>
      </w:r>
      <w:proofErr w:type="spellEnd"/>
      <w:r w:rsidRPr="0013623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, </w:t>
      </w:r>
      <w:proofErr w:type="spellStart"/>
      <w:r w:rsidRPr="00136232">
        <w:rPr>
          <w:rFonts w:ascii="Arial" w:eastAsia="Times New Roman" w:hAnsi="Arial" w:cs="Arial"/>
          <w:b/>
          <w:bCs/>
          <w:color w:val="333333"/>
          <w:sz w:val="23"/>
          <w:lang w:eastAsia="uk-UA"/>
        </w:rPr>
        <w:t>le</w:t>
      </w:r>
      <w:proofErr w:type="spellEnd"/>
      <w:r w:rsidRPr="00136232">
        <w:rPr>
          <w:rFonts w:ascii="Arial" w:eastAsia="Times New Roman" w:hAnsi="Arial" w:cs="Arial"/>
          <w:b/>
          <w:bCs/>
          <w:color w:val="333333"/>
          <w:sz w:val="23"/>
          <w:lang w:eastAsia="uk-UA"/>
        </w:rPr>
        <w:t xml:space="preserve"> </w:t>
      </w:r>
      <w:proofErr w:type="spellStart"/>
      <w:r w:rsidRPr="00136232">
        <w:rPr>
          <w:rFonts w:ascii="Arial" w:eastAsia="Times New Roman" w:hAnsi="Arial" w:cs="Arial"/>
          <w:b/>
          <w:bCs/>
          <w:color w:val="333333"/>
          <w:sz w:val="23"/>
          <w:lang w:eastAsia="uk-UA"/>
        </w:rPr>
        <w:t>schéma</w:t>
      </w:r>
      <w:proofErr w:type="spellEnd"/>
      <w:r w:rsidRPr="00136232">
        <w:rPr>
          <w:rFonts w:ascii="Arial" w:eastAsia="Times New Roman" w:hAnsi="Arial" w:cs="Arial"/>
          <w:b/>
          <w:bCs/>
          <w:color w:val="333333"/>
          <w:sz w:val="23"/>
          <w:lang w:eastAsia="uk-UA"/>
        </w:rPr>
        <w:t xml:space="preserve"> </w:t>
      </w:r>
      <w:proofErr w:type="spellStart"/>
      <w:r w:rsidRPr="00136232">
        <w:rPr>
          <w:rFonts w:ascii="Arial" w:eastAsia="Times New Roman" w:hAnsi="Arial" w:cs="Arial"/>
          <w:b/>
          <w:bCs/>
          <w:color w:val="333333"/>
          <w:sz w:val="23"/>
          <w:lang w:eastAsia="uk-UA"/>
        </w:rPr>
        <w:t>narratif</w:t>
      </w:r>
      <w:proofErr w:type="spellEnd"/>
      <w:r w:rsidRPr="00136232">
        <w:rPr>
          <w:rFonts w:ascii="Arial" w:eastAsia="Times New Roman" w:hAnsi="Arial" w:cs="Arial"/>
          <w:b/>
          <w:bCs/>
          <w:color w:val="333333"/>
          <w:sz w:val="23"/>
          <w:lang w:eastAsia="uk-UA"/>
        </w:rPr>
        <w:t> </w:t>
      </w:r>
      <w:r w:rsidRPr="0013623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a été </w:t>
      </w:r>
      <w:proofErr w:type="spellStart"/>
      <w:r w:rsidRPr="0013623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conçu</w:t>
      </w:r>
      <w:proofErr w:type="spellEnd"/>
      <w:r w:rsidRPr="0013623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13623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pour</w:t>
      </w:r>
      <w:proofErr w:type="spellEnd"/>
      <w:r w:rsidRPr="0013623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13623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décortiquer</w:t>
      </w:r>
      <w:proofErr w:type="spellEnd"/>
      <w:r w:rsidRPr="0013623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13623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le</w:t>
      </w:r>
      <w:proofErr w:type="spellEnd"/>
      <w:r w:rsidRPr="0013623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13623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récit</w:t>
      </w:r>
      <w:proofErr w:type="spellEnd"/>
      <w:r w:rsidRPr="0013623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13623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dans</w:t>
      </w:r>
      <w:proofErr w:type="spellEnd"/>
      <w:r w:rsidRPr="0013623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13623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ses</w:t>
      </w:r>
      <w:proofErr w:type="spellEnd"/>
      <w:r w:rsidRPr="0013623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13623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cinq</w:t>
      </w:r>
      <w:proofErr w:type="spellEnd"/>
      <w:r w:rsidRPr="0013623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  <w:proofErr w:type="spellStart"/>
      <w:r w:rsidRPr="0013623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étapes</w:t>
      </w:r>
      <w:proofErr w:type="spellEnd"/>
      <w:r w:rsidRPr="0013623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13623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essentielles</w:t>
      </w:r>
      <w:proofErr w:type="spellEnd"/>
      <w:r w:rsidRPr="0013623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.</w:t>
      </w:r>
    </w:p>
    <w:p w:rsidR="00136232" w:rsidRPr="00136232" w:rsidRDefault="00136232" w:rsidP="001362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136232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</w:p>
    <w:tbl>
      <w:tblPr>
        <w:tblW w:w="0" w:type="auto"/>
        <w:tblBorders>
          <w:top w:val="threeDEmboss" w:sz="12" w:space="0" w:color="000000"/>
          <w:left w:val="threeDEmboss" w:sz="12" w:space="0" w:color="000000"/>
          <w:bottom w:val="threeDEmboss" w:sz="12" w:space="0" w:color="000000"/>
          <w:right w:val="threeDEmboss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5"/>
        <w:gridCol w:w="5565"/>
      </w:tblGrid>
      <w:tr w:rsidR="00136232" w:rsidRPr="00136232" w:rsidTr="0013623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32" w:rsidRPr="00136232" w:rsidRDefault="00136232" w:rsidP="00136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</w:pP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Étapes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essentielles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du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texte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narratif</w:t>
            </w:r>
            <w:proofErr w:type="spellEnd"/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32" w:rsidRPr="00136232" w:rsidRDefault="00136232" w:rsidP="00136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</w:pP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Les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éléments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qui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composent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chacune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des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étapes</w:t>
            </w:r>
            <w:proofErr w:type="spellEnd"/>
          </w:p>
        </w:tc>
      </w:tr>
      <w:tr w:rsidR="00136232" w:rsidRPr="00136232" w:rsidTr="0013623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32" w:rsidRPr="00136232" w:rsidRDefault="00136232" w:rsidP="00136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</w:pPr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1.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La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situation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initiale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uk-UA"/>
              </w:rPr>
              <w:br/>
            </w:r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(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qui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? où ?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quand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?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quoi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?)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32" w:rsidRPr="00136232" w:rsidRDefault="00136232" w:rsidP="0013623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</w:pP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Le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personnage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vit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une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situation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normale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où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tout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est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en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équilibre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.</w:t>
            </w:r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br/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Les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éléments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suivants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doivent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en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principe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, 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faire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partie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de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la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situation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initiale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: 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la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description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du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héros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(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quelques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caractéristiques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physiques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et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psychologiques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), 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le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lieu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 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et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 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le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temps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, 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l'action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principale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 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qui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occupe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le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héros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avant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que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sa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vie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soit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perturbée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.</w:t>
            </w:r>
          </w:p>
        </w:tc>
      </w:tr>
      <w:tr w:rsidR="00136232" w:rsidRPr="00136232" w:rsidTr="0013623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32" w:rsidRPr="00136232" w:rsidRDefault="00136232" w:rsidP="00136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</w:pPr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2.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L’élément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déclencheur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br/>
              <w:t>(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ou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perturbateur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)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32" w:rsidRPr="00136232" w:rsidRDefault="00136232" w:rsidP="0013623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</w:pP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Un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événement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ou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un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personnage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vient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perturber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la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situation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d’équilibre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.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C’est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le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déclenchement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de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la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quête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du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personnage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principal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 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qui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cherche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à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retrouver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une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situation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d’équilibre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.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L’élément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déclencheur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engendre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la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 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mission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du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héros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.</w:t>
            </w:r>
          </w:p>
        </w:tc>
      </w:tr>
      <w:tr w:rsidR="00136232" w:rsidRPr="00136232" w:rsidTr="0013623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32" w:rsidRPr="00136232" w:rsidRDefault="00136232" w:rsidP="0013623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</w:pPr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3.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Le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déroulement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uk-UA"/>
              </w:rPr>
              <w:br/>
            </w:r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(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ou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nœud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)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32" w:rsidRPr="00136232" w:rsidRDefault="00136232" w:rsidP="0013623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</w:pPr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 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Cette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étape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présente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les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 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diverses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péripéties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(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actions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événements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aventures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etc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.)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qui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 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permettent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au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personnage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de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poursuivre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sa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quête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.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Le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déroulement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comprend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les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pensées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les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paroles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et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les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actions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des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différents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 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personnages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en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réaction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à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l'élément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déclencheur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ainsi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que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les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efforts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qu'ils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font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afin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de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résoudre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le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problème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. </w:t>
            </w:r>
          </w:p>
        </w:tc>
      </w:tr>
      <w:tr w:rsidR="00136232" w:rsidRPr="00136232" w:rsidTr="0013623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32" w:rsidRPr="00136232" w:rsidRDefault="00136232" w:rsidP="00136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</w:pPr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4.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Le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dénouement</w:t>
            </w:r>
            <w:proofErr w:type="spellEnd"/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32" w:rsidRPr="00136232" w:rsidRDefault="00136232" w:rsidP="0013623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</w:pP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Il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s'agit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du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 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moment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où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le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personnage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réussit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ou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échoue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sa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mission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.</w:t>
            </w:r>
          </w:p>
        </w:tc>
      </w:tr>
      <w:tr w:rsidR="00136232" w:rsidRPr="00136232" w:rsidTr="0013623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32" w:rsidRPr="00136232" w:rsidRDefault="00136232" w:rsidP="001362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</w:pPr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5.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La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situation</w:t>
            </w:r>
            <w:proofErr w:type="spellEnd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uk-UA"/>
              </w:rPr>
              <w:t>finale</w:t>
            </w:r>
            <w:proofErr w:type="spellEnd"/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32" w:rsidRPr="00136232" w:rsidRDefault="00136232" w:rsidP="0013623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</w:pP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C'est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le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moment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où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l’équilibre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est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rétabli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.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Le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personnage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a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retrouvé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sa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situation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de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départ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ou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vit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une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nouvelle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situation</w:t>
            </w:r>
            <w:proofErr w:type="spellEnd"/>
            <w:r w:rsidRPr="00136232">
              <w:rPr>
                <w:rFonts w:ascii="Arial" w:eastAsia="Times New Roman" w:hAnsi="Arial" w:cs="Arial"/>
                <w:color w:val="333333"/>
                <w:sz w:val="23"/>
                <w:szCs w:val="23"/>
                <w:lang w:eastAsia="uk-UA"/>
              </w:rPr>
              <w:t>.​​​</w:t>
            </w:r>
          </w:p>
        </w:tc>
      </w:tr>
    </w:tbl>
    <w:p w:rsidR="00136232" w:rsidRPr="00136232" w:rsidRDefault="00136232">
      <w:pPr>
        <w:rPr>
          <w:rFonts w:ascii="Times New Roman" w:hAnsi="Times New Roman" w:cs="Times New Roman"/>
          <w:sz w:val="24"/>
          <w:szCs w:val="24"/>
        </w:rPr>
      </w:pPr>
    </w:p>
    <w:sectPr w:rsidR="00136232" w:rsidRPr="00136232" w:rsidSect="00837C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232"/>
    <w:rsid w:val="00136232"/>
    <w:rsid w:val="002C71E4"/>
    <w:rsid w:val="00837C1F"/>
    <w:rsid w:val="00F4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1F"/>
  </w:style>
  <w:style w:type="paragraph" w:styleId="1">
    <w:name w:val="heading 1"/>
    <w:basedOn w:val="a"/>
    <w:link w:val="10"/>
    <w:uiPriority w:val="9"/>
    <w:qFormat/>
    <w:rsid w:val="00136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23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13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s-rtestyle-bv-tableaudefinition">
    <w:name w:val="ms-rtestyle-bv-tableaudefinition"/>
    <w:basedOn w:val="a0"/>
    <w:rsid w:val="00136232"/>
  </w:style>
  <w:style w:type="character" w:styleId="a4">
    <w:name w:val="Strong"/>
    <w:basedOn w:val="a0"/>
    <w:uiPriority w:val="22"/>
    <w:qFormat/>
    <w:rsid w:val="00136232"/>
    <w:rPr>
      <w:b/>
      <w:bCs/>
    </w:rPr>
  </w:style>
  <w:style w:type="character" w:customStyle="1" w:styleId="ms-rtestyle-bv-tableauimportant">
    <w:name w:val="ms-rtestyle-bv-tableauimportant"/>
    <w:basedOn w:val="a0"/>
    <w:rsid w:val="00136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1407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2017-11-19T17:39:00Z</dcterms:created>
  <dcterms:modified xsi:type="dcterms:W3CDTF">2017-11-19T17:49:00Z</dcterms:modified>
</cp:coreProperties>
</file>