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7A" w:rsidRPr="002A3D7A" w:rsidRDefault="002A3D7A" w:rsidP="002A3D7A">
      <w:pPr>
        <w:pStyle w:val="a3"/>
        <w:jc w:val="both"/>
        <w:rPr>
          <w:color w:val="000000"/>
          <w:sz w:val="28"/>
          <w:szCs w:val="28"/>
        </w:rPr>
      </w:pPr>
      <w:r>
        <w:rPr>
          <w:b/>
          <w:bCs/>
          <w:color w:val="000000"/>
          <w:sz w:val="28"/>
          <w:szCs w:val="28"/>
        </w:rPr>
        <w:t>Лекція 7</w:t>
      </w:r>
      <w:bookmarkStart w:id="0" w:name="_GoBack"/>
      <w:bookmarkEnd w:id="0"/>
      <w:r w:rsidRPr="002A3D7A">
        <w:rPr>
          <w:b/>
          <w:bCs/>
          <w:color w:val="000000"/>
          <w:sz w:val="28"/>
          <w:szCs w:val="28"/>
        </w:rPr>
        <w:t>. МИТНА ВАРТІСТЬ ТОВАРІВ. МЕТОДИ ВИЗНАЧЕННЯ МИТНОЇ ВАРТОСТІ ТОВАРІВ</w:t>
      </w:r>
    </w:p>
    <w:p w:rsidR="002A3D7A" w:rsidRPr="002A3D7A" w:rsidRDefault="002A3D7A" w:rsidP="002A3D7A">
      <w:pPr>
        <w:pStyle w:val="a3"/>
        <w:numPr>
          <w:ilvl w:val="1"/>
          <w:numId w:val="1"/>
        </w:numPr>
        <w:jc w:val="both"/>
        <w:rPr>
          <w:color w:val="000000"/>
          <w:sz w:val="28"/>
          <w:szCs w:val="28"/>
        </w:rPr>
      </w:pPr>
      <w:r w:rsidRPr="002A3D7A">
        <w:rPr>
          <w:b/>
          <w:bCs/>
          <w:color w:val="000000"/>
          <w:sz w:val="28"/>
          <w:szCs w:val="28"/>
        </w:rPr>
        <w:t>ЗАГАЛЬНІ ПОЛОЖЕННЯ</w:t>
      </w:r>
    </w:p>
    <w:p w:rsidR="002A3D7A" w:rsidRPr="002A3D7A" w:rsidRDefault="002A3D7A" w:rsidP="002A3D7A">
      <w:pPr>
        <w:pStyle w:val="a3"/>
        <w:jc w:val="both"/>
        <w:rPr>
          <w:color w:val="000000"/>
          <w:sz w:val="28"/>
          <w:szCs w:val="28"/>
        </w:rPr>
      </w:pPr>
      <w:r w:rsidRPr="002A3D7A">
        <w:rPr>
          <w:color w:val="000000"/>
          <w:sz w:val="28"/>
          <w:szCs w:val="28"/>
        </w:rPr>
        <w:t>Митною вартістю товарів, які переміщуються через митний кордон України, є їх ціна, що була фактично сплачена або підлягає сплаті за ці товари.</w:t>
      </w:r>
    </w:p>
    <w:p w:rsidR="002A3D7A" w:rsidRPr="002A3D7A" w:rsidRDefault="002A3D7A" w:rsidP="002A3D7A">
      <w:pPr>
        <w:pStyle w:val="a3"/>
        <w:jc w:val="both"/>
        <w:rPr>
          <w:color w:val="000000"/>
          <w:sz w:val="28"/>
          <w:szCs w:val="28"/>
        </w:rPr>
      </w:pPr>
      <w:r w:rsidRPr="002A3D7A">
        <w:rPr>
          <w:color w:val="000000"/>
          <w:sz w:val="28"/>
          <w:szCs w:val="28"/>
        </w:rPr>
        <w:t>Для цілей визначення митної вартості використовується інформація, підготовлена у спосіб, сумісний з принципами бухгалтерського обліку, прийнятими у відповідній країні і доцільними для певного методу визначення митної вартості.</w:t>
      </w:r>
    </w:p>
    <w:p w:rsidR="002A3D7A" w:rsidRPr="002A3D7A" w:rsidRDefault="002A3D7A" w:rsidP="002A3D7A">
      <w:pPr>
        <w:pStyle w:val="a3"/>
        <w:jc w:val="both"/>
        <w:rPr>
          <w:color w:val="000000"/>
          <w:sz w:val="28"/>
          <w:szCs w:val="28"/>
        </w:rPr>
      </w:pPr>
      <w:r w:rsidRPr="002A3D7A">
        <w:rPr>
          <w:color w:val="000000"/>
          <w:sz w:val="28"/>
          <w:szCs w:val="28"/>
        </w:rPr>
        <w:t>Відомості про митну вартість товарів, які переміщуються через митний кордон України, використовуються для нарахування податків і зборів (обов'язкових платежів), ведення митної статистики, а також у відповідних випадках для розрахунків у разі застосування штрафів, інших санкцій та стягнень, встановлених законами України.</w:t>
      </w:r>
    </w:p>
    <w:p w:rsidR="002A3D7A" w:rsidRPr="002A3D7A" w:rsidRDefault="002A3D7A" w:rsidP="002A3D7A">
      <w:pPr>
        <w:pStyle w:val="a3"/>
        <w:jc w:val="both"/>
        <w:rPr>
          <w:color w:val="000000"/>
          <w:sz w:val="28"/>
          <w:szCs w:val="28"/>
        </w:rPr>
      </w:pPr>
      <w:r w:rsidRPr="002A3D7A">
        <w:rPr>
          <w:color w:val="000000"/>
          <w:sz w:val="28"/>
          <w:szCs w:val="28"/>
        </w:rPr>
        <w:t>Митні органи зобов'язані забезпечити в установленому порядку доступ до інформації про закони, інші нормативно-правові акти, нормативні документи та судові рішення загального застосування щодо питань, пов'язаних з визначенням митної вартості товарів.</w:t>
      </w:r>
    </w:p>
    <w:p w:rsidR="002A3D7A" w:rsidRPr="002A3D7A" w:rsidRDefault="002A3D7A" w:rsidP="002A3D7A">
      <w:pPr>
        <w:pStyle w:val="a3"/>
        <w:jc w:val="both"/>
        <w:rPr>
          <w:color w:val="000000"/>
          <w:sz w:val="28"/>
          <w:szCs w:val="28"/>
        </w:rPr>
      </w:pPr>
      <w:r w:rsidRPr="002A3D7A">
        <w:rPr>
          <w:color w:val="000000"/>
          <w:sz w:val="28"/>
          <w:szCs w:val="28"/>
        </w:rPr>
        <w:t>Митна вартість товарів і метод її визначення заявляються (декларуються) митному органу декларантом під час переміщення товарів через митний кордон України шляхом подання декларації митної вартості.</w:t>
      </w:r>
    </w:p>
    <w:p w:rsidR="002A3D7A" w:rsidRPr="002A3D7A" w:rsidRDefault="002A3D7A" w:rsidP="002A3D7A">
      <w:pPr>
        <w:pStyle w:val="a3"/>
        <w:jc w:val="both"/>
        <w:rPr>
          <w:color w:val="000000"/>
          <w:sz w:val="28"/>
          <w:szCs w:val="28"/>
        </w:rPr>
      </w:pPr>
      <w:r w:rsidRPr="002A3D7A">
        <w:rPr>
          <w:color w:val="000000"/>
          <w:sz w:val="28"/>
          <w:szCs w:val="28"/>
        </w:rPr>
        <w:t>Заявлена декларантом митна вартість товарів і подані ним відомості про її визначення повинні базуватися на об'єктивних, документально підтверджених даних, що піддаються обчисленню.</w:t>
      </w:r>
    </w:p>
    <w:p w:rsidR="002A3D7A" w:rsidRPr="002A3D7A" w:rsidRDefault="002A3D7A" w:rsidP="002A3D7A">
      <w:pPr>
        <w:pStyle w:val="a3"/>
        <w:jc w:val="both"/>
        <w:rPr>
          <w:color w:val="000000"/>
          <w:sz w:val="28"/>
          <w:szCs w:val="28"/>
        </w:rPr>
      </w:pPr>
      <w:r w:rsidRPr="002A3D7A">
        <w:rPr>
          <w:color w:val="000000"/>
          <w:sz w:val="28"/>
          <w:szCs w:val="28"/>
        </w:rPr>
        <w:t xml:space="preserve">У разі потреби у підтвердженні заявленої митної вартості товарів декларант зобов'язаний подати митному органу необхідні для цього відомості та забезпечити можливість їх перевірки відповідно </w:t>
      </w:r>
      <w:proofErr w:type="gramStart"/>
      <w:r w:rsidRPr="002A3D7A">
        <w:rPr>
          <w:color w:val="000000"/>
          <w:sz w:val="28"/>
          <w:szCs w:val="28"/>
        </w:rPr>
        <w:t>до порядку</w:t>
      </w:r>
      <w:proofErr w:type="gramEnd"/>
      <w:r w:rsidRPr="002A3D7A">
        <w:rPr>
          <w:color w:val="000000"/>
          <w:sz w:val="28"/>
          <w:szCs w:val="28"/>
        </w:rPr>
        <w:t>, що встановлюється Кабінетом Міністрів України.</w:t>
      </w:r>
    </w:p>
    <w:p w:rsidR="002A3D7A" w:rsidRPr="002A3D7A" w:rsidRDefault="002A3D7A" w:rsidP="002A3D7A">
      <w:pPr>
        <w:pStyle w:val="a3"/>
        <w:jc w:val="both"/>
        <w:rPr>
          <w:color w:val="000000"/>
          <w:sz w:val="28"/>
          <w:szCs w:val="28"/>
        </w:rPr>
      </w:pPr>
      <w:r w:rsidRPr="002A3D7A">
        <w:rPr>
          <w:color w:val="000000"/>
          <w:sz w:val="28"/>
          <w:szCs w:val="28"/>
        </w:rPr>
        <w:t>Митний орган має право упевнитися в достовірності або точності будь-якої заяви, документа чи декларації, поданої для цілей визначення митної вартості.</w:t>
      </w:r>
    </w:p>
    <w:p w:rsidR="002A3D7A" w:rsidRPr="002A3D7A" w:rsidRDefault="002A3D7A" w:rsidP="002A3D7A">
      <w:pPr>
        <w:spacing w:before="100" w:beforeAutospacing="1" w:after="100" w:afterAutospacing="1" w:line="240" w:lineRule="auto"/>
        <w:jc w:val="both"/>
        <w:outlineLvl w:val="0"/>
        <w:rPr>
          <w:rFonts w:ascii="Times New Roman" w:eastAsia="Times New Roman" w:hAnsi="Times New Roman" w:cs="Times New Roman"/>
          <w:color w:val="000000"/>
          <w:kern w:val="36"/>
          <w:sz w:val="28"/>
          <w:szCs w:val="28"/>
          <w:lang w:eastAsia="ru-RU"/>
        </w:rPr>
      </w:pPr>
      <w:r w:rsidRPr="002A3D7A">
        <w:rPr>
          <w:rFonts w:ascii="Times New Roman" w:eastAsia="Times New Roman" w:hAnsi="Times New Roman" w:cs="Times New Roman"/>
          <w:color w:val="000000"/>
          <w:kern w:val="36"/>
          <w:sz w:val="28"/>
          <w:szCs w:val="28"/>
          <w:lang w:eastAsia="ru-RU"/>
        </w:rPr>
        <w:t>2. Методи визначення митної вартості товарів, які імпортуються в україну, та порядок їх застосування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Визначення митної вартості товарів, які імпортуються в Україну, здійснюється за такими методами: 1) за ціною договору щодо товарів, які імпортуються (вартість операції);</w:t>
      </w:r>
    </w:p>
    <w:p w:rsidR="002A3D7A" w:rsidRPr="002A3D7A" w:rsidRDefault="002A3D7A" w:rsidP="002A3D7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lastRenderedPageBreak/>
        <w:t>за ціною договору щодо ідентичних товарів;</w:t>
      </w:r>
    </w:p>
    <w:p w:rsidR="002A3D7A" w:rsidRPr="002A3D7A" w:rsidRDefault="002A3D7A" w:rsidP="002A3D7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за ціною договору щодо подібних (аналогічних) товарів;</w:t>
      </w:r>
    </w:p>
    <w:p w:rsidR="002A3D7A" w:rsidRPr="002A3D7A" w:rsidRDefault="002A3D7A" w:rsidP="002A3D7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на основі віднімання вартості;</w:t>
      </w:r>
    </w:p>
    <w:p w:rsidR="002A3D7A" w:rsidRPr="002A3D7A" w:rsidRDefault="002A3D7A" w:rsidP="002A3D7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на основі додавання вартості (обчислена вартість);</w:t>
      </w:r>
    </w:p>
    <w:p w:rsidR="002A3D7A" w:rsidRPr="002A3D7A" w:rsidRDefault="002A3D7A" w:rsidP="002A3D7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резервного.</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Основним є метод визначення митної вартості товарів за ціною договору щодо товарів, які імпортуються (вартість операції).</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У разі неможливості визначення митної вартості товарів, які імпортуються в Україну, за основу може братися або ціна, за якою оцінювані ідентичні або подібні (аналогічні) товари були продані в Україні не пов'язаному з продавцем покупцю. При цьому кожний наступний метод застосовується, якщо митна вартість товарів не може бути визначена шляхом застосування попереднього методу.</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Методи на основі віднімання та додавання вартості (обчислена вартість) можуть застосовуватися у будь-якій послідовності на розсуд декларанта.</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У разі якщо неможливо застосувати жоден із зазначених методів, митна вартість визначається за резервним методом.</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i/>
          <w:iCs/>
          <w:color w:val="000000"/>
          <w:sz w:val="28"/>
          <w:szCs w:val="28"/>
          <w:lang w:eastAsia="ru-RU"/>
        </w:rPr>
        <w:t>Метод визначення митної вартості за ціною договору щодо товарів, які імпортуються (вартість операції) </w:t>
      </w:r>
      <w:r w:rsidRPr="002A3D7A">
        <w:rPr>
          <w:rFonts w:ascii="Times New Roman" w:eastAsia="Times New Roman" w:hAnsi="Times New Roman" w:cs="Times New Roman"/>
          <w:color w:val="000000"/>
          <w:sz w:val="28"/>
          <w:szCs w:val="28"/>
          <w:lang w:eastAsia="ru-RU"/>
        </w:rPr>
        <w:t>Митною вартістю за ціною договору щодо товарів, які імпортуються, є вартість операції, тобто ціна, що була фактично сплачена або підлягає сплаті за товари, якщо вони продаються на експорт в Україну, Ціна, що була фактично сплачена або підлягає сплаті, - це загальна сума всіх платежів, які були здійснені або які повинні бути здійснені покупцем оцінюваних товарів на користь продавця та/або на користь продавця через третіх осіб, та/або на пов'язаних з продавцем осіб. Такі платежі можуть бути здійснені прямо або опосередковано шляхом переказу грошей, акредитиву, інкасування або за допомогою інших розрахунків (вексель, передача цінних документів тощо).</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При визначенні митної вартості до ціни, що була фактично сплачена або підлягає сплаті за оцінювані товари, додаються подальші витрати, якщо вони не включалися до ціни, що була фактично сплачена або підлягає сплаті, зокрема:</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1) витрати, понесені покупцем:</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2) належним чином розподілена вартість нижченаведених товарів та послуг, якщо вони поставляються прямо чи опосередковано покупцем безоплатно або за зниженими цінами для використання у зв'язку з виробництвом та продажем на експорт в Україну оцінюваних товарів, якщо така вартість не включена до ціни, що була фактично сплачена або підлягає сплаті: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lastRenderedPageBreak/>
        <w:t>3) роялті та ліцензійні платежі, які стосуються оцінюваних товарів та які покупець повинен сплачувати прямо чи опосередковано як умову продажу оцінюваних товарів, якщо такі платежі не включаються до ціни, що була фактично сплачена або підлягає сплаті.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4) відповідна частина виручки від будь-якого подальшого перепродажу, передачі чи використання товарів, що оцінюються, на митній території України, яка прямо чи опосередковано йде на користь продавця;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5) витрати на транспортування оцінюваних товарів до аеропорту, порту або іншого місця ввезення на митну територію України;</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6) витрати на завантаження, розвантаження та обробку оцінюваних товарів, пов'язані з їх транспортуванням до аеропорту, порту або іншого місця ввезення на митну територію України;</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7) витрати на страхування цих товарів.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До митної вартості не включаються нижченаведені витрати або кошти за умови виділення їх з ціни, що була фактично сплачена або підлягає сплаті за оцінювані товари, які документально підтверджено та які піддаються обчисленню:</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а) плата за будівництво, спорудження, складення, технічне обслуговування або технічну допомогу, здійснені після ввезення імпортних товарів, таких як промислова установка, машини або обладнання;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б) витрати на транспортування після ввезення;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в) податки та збори (обов'язкові платежі), які справляються в Україні.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Метод визначення митної вартості за ціною договору щодо товарів, які імпортуються (вартості операції), використовується в разі, якщо:</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1) немає жодних обмежень щодо прав покупця (імпортера) на використання оцінюваних товарів,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2) стосовно продажу оцінюваних товарів або їх ціни відсутні будь-які умови або застереження, що унеможливлюють визначення вартості цих товарів;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3) жодна частина виручки від будь-якого подальшого перепродажу, розпорядження або використання товарів покупцем не надійде прямо чи опосередковано продавцеві, якщо тільки не може бути зроблено відповідне коригування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lastRenderedPageBreak/>
        <w:t>4) покупець і продавець не є пов'язаними між собою особами або хоч і є пов'язаними між собою особами, але ці відносини не вплинули на ціну товарів. За наявності достатніх підстав вважати, що зазначені відносини вплинули на ціну оцінюваних товарів, митний орган повинен повідомити про це декларантові та надати йому можливість для відповіді та доказу відсутності впливу взаємозв'язку продавця і покупця на ціну, що була фактично сплачена або підлягає сплаті за оцінювані товари. На вимогу декларанта таке повідомлення здійснюється у письмовій формі.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Особи вважаються пов'язаними між собою тільки в разі, якщо:</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1) вони є посадовими особами або керівниками підприємств один у одного; 2) вони є партнерами у спільній підприємницькій або іншій діяльності, яку не заборонено законодавством; 3) вони є роботодавцем і найманим працівником;</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4) будь-яка особа прямо чи опосередковано володіє, контролює або утримує 5 чи більше відсотків випущених акцій, що дають право голосу, або акцій обох з них;</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5) один з них прямо або опосередковано контролює іншого;</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6) обидва вони прямо або опосередковано контролюються третьою особою;</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7) разом вони прямо або опосередковано контролюють третю особу;</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8) вони є членами однієї сім'ї.</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i/>
          <w:iCs/>
          <w:color w:val="000000"/>
          <w:sz w:val="28"/>
          <w:szCs w:val="28"/>
          <w:lang w:eastAsia="ru-RU"/>
        </w:rPr>
        <w:t>Метод визначення митної вартості за ціною договору щодо ідентичних товарів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У разі якщо митна вартість імпортованих товарів не може бути визначена згідно з методом 1, за митну вартість береться вартість операції з ідентичними товарами, які продаються на експорт в Україну з тієї ж країни і час експорту яких збігається з часом експорту оцінюваних товарів або є максимально наближеним до нього.</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При застосуванні цього методу визначення митної вартості за основу береться вартість операції з ідентичними товарами з дотриманням умов, зазначених у цій статті. При цьому під ідентичними розуміються товари, однакові за всіма ознаками з оцінюваними товарами, у тому числі за такими, як:</w:t>
      </w:r>
    </w:p>
    <w:p w:rsidR="002A3D7A" w:rsidRPr="002A3D7A" w:rsidRDefault="002A3D7A" w:rsidP="002A3D7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фізичні характеристики;</w:t>
      </w:r>
    </w:p>
    <w:p w:rsidR="002A3D7A" w:rsidRPr="002A3D7A" w:rsidRDefault="002A3D7A" w:rsidP="002A3D7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 xml:space="preserve">якість та репутація </w:t>
      </w:r>
      <w:proofErr w:type="gramStart"/>
      <w:r w:rsidRPr="002A3D7A">
        <w:rPr>
          <w:rFonts w:ascii="Times New Roman" w:eastAsia="Times New Roman" w:hAnsi="Times New Roman" w:cs="Times New Roman"/>
          <w:color w:val="000000"/>
          <w:sz w:val="28"/>
          <w:szCs w:val="28"/>
          <w:lang w:eastAsia="ru-RU"/>
        </w:rPr>
        <w:t>на ринку</w:t>
      </w:r>
      <w:proofErr w:type="gramEnd"/>
      <w:r w:rsidRPr="002A3D7A">
        <w:rPr>
          <w:rFonts w:ascii="Times New Roman" w:eastAsia="Times New Roman" w:hAnsi="Times New Roman" w:cs="Times New Roman"/>
          <w:color w:val="000000"/>
          <w:sz w:val="28"/>
          <w:szCs w:val="28"/>
          <w:lang w:eastAsia="ru-RU"/>
        </w:rPr>
        <w:t>;</w:t>
      </w:r>
    </w:p>
    <w:p w:rsidR="002A3D7A" w:rsidRPr="002A3D7A" w:rsidRDefault="002A3D7A" w:rsidP="002A3D7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країна походження;</w:t>
      </w:r>
    </w:p>
    <w:p w:rsidR="002A3D7A" w:rsidRPr="002A3D7A" w:rsidRDefault="002A3D7A" w:rsidP="002A3D7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виробник.</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lastRenderedPageBreak/>
        <w:t>Незначні зовнішні відмінності не можуть бути підставою для відмови у розгляді товарів як ідентичних, якщо в цілому такі товари відповідають вимогам частини другої цієї статті. Ціна договору щодо ідентичних товарів береться за основу для визначення митної вартості товарів, якщо ці товари ввезено приблизно в тій же кількості та на тих же комерційних умовах, що й оцінювані товари.</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i/>
          <w:iCs/>
          <w:color w:val="000000"/>
          <w:sz w:val="28"/>
          <w:szCs w:val="28"/>
          <w:lang w:eastAsia="ru-RU"/>
        </w:rPr>
        <w:t>Метод визначення митної вартості за ціною договору щодо подібних (аналогічних) товарів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У разі якщо митна вартість імпортованих товарів не може бути визначена згідно з 1 та 2, за митну вартість береться вартість операції з подібними (аналогічними) товарами, які продаються на експорт в Україну і час експорту яких збігається з часом експорту оцінюваних товарів або є максимально наближеним до нього.</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Під подібними (аналогічними) розуміються товари, які хоч і не є однаковими за всіма ознаками, але мають схожі характеристики і складаються із схожих компонентів, завдяки чому виконують однакові функції порівняно з товарами, що оцінюються, та вважаються комерційно взаємозамінними. Для визначення, чи є товари подібними (аналогічними), враховуються такі ознаки:</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 xml:space="preserve">1) якість, наявність торгової марки та їх репутація </w:t>
      </w:r>
      <w:proofErr w:type="gramStart"/>
      <w:r w:rsidRPr="002A3D7A">
        <w:rPr>
          <w:rFonts w:ascii="Times New Roman" w:eastAsia="Times New Roman" w:hAnsi="Times New Roman" w:cs="Times New Roman"/>
          <w:color w:val="000000"/>
          <w:sz w:val="28"/>
          <w:szCs w:val="28"/>
          <w:lang w:eastAsia="ru-RU"/>
        </w:rPr>
        <w:t>на ринку</w:t>
      </w:r>
      <w:proofErr w:type="gramEnd"/>
      <w:r w:rsidRPr="002A3D7A">
        <w:rPr>
          <w:rFonts w:ascii="Times New Roman" w:eastAsia="Times New Roman" w:hAnsi="Times New Roman" w:cs="Times New Roman"/>
          <w:color w:val="000000"/>
          <w:sz w:val="28"/>
          <w:szCs w:val="28"/>
          <w:lang w:eastAsia="ru-RU"/>
        </w:rPr>
        <w:t>;</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2) країна походження;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3) виробник.</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Ціна договору щодо подібних (аналогічних) товарів береться за основу для визначення митної вартості товарів, якщо ці товари ввезено приблизно в тій же кількості і на тих же комерційних умовах, що й оцінювані товари.</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У разі якщо для цілей застосування цього методу виявляється більше, ніж одна вартість операції з подібними (аналогічними) товарами, для визначення митної вартості оцінюваних товарів використовується найменша така вартість. Застереження щодо умов застосування методів визначення митної вартості товарів за ціною договору щодо ідентичних товарів та за ціною договору щодо подібних (аналогічних) товарів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Товари не вважаються ідентичними або подібними (аналогічними) оцінюваним, якщо вони не вироблені в тій же країні, що і товари, які оцінюються.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 xml:space="preserve">Товари, виготовлені не виробником оцінюваних товарів, а іншою особою, беруться до уваги лише в разі, якщо немає ні ідентичних, ні подібних </w:t>
      </w:r>
      <w:r w:rsidRPr="002A3D7A">
        <w:rPr>
          <w:rFonts w:ascii="Times New Roman" w:eastAsia="Times New Roman" w:hAnsi="Times New Roman" w:cs="Times New Roman"/>
          <w:color w:val="000000"/>
          <w:sz w:val="28"/>
          <w:szCs w:val="28"/>
          <w:lang w:eastAsia="ru-RU"/>
        </w:rPr>
        <w:lastRenderedPageBreak/>
        <w:t>(аналогічних) товарів, виготовлених особою - виробником товарів, які оцінюються.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Товари не вважаються ідентичними чи подібними (аналогічними) оцінюваним, якщо їх проектування, дослідно-конструкторські роботи, художнє оформлення, дизайн, ескізи, креслення, а також інші аналогічні роботи виконано в Україні.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i/>
          <w:iCs/>
          <w:color w:val="000000"/>
          <w:sz w:val="28"/>
          <w:szCs w:val="28"/>
          <w:lang w:eastAsia="ru-RU"/>
        </w:rPr>
        <w:t>Метод визначення митної вартості на основі віднімання вартості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У разі якщо митна вартість імпортних товарів не може бути визначена відповідно до положень 1, 2, 3. 4, їх митна вартість визначається на основі віднімання вартості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У разі якщо оцінювані, ідентичні чи подібні (аналогічні) товари продаються (відчужуються) на митній території України у незмінному стані, для визначення митної вартості товарів за цим методом за основу береться ціна одиниці товару, за якою найбільша партія оцінюваних, ідентичних чи подібних (аналогічних) імпортних товарів продається на території України покупцю, що не є пов'язаною з продавцем особою, одночасно або у час, максимально наближений до дати ввезення оцінюваних товарів, за умови вирахування, якщо вони можуть бути виділені, таких компонентів: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1) витрат на виплату комісійних, що були фактично сплачені або підлягають сплаті, чи звичайних торговельних надбавок, які робляться для одержання прибутку та покриття загальних витрат у зв'язку з продажем на митній території України товарів того ж класу та виду. Товарами одного класу та виду є товари, які підпадають під групу або спектр товарів, що виробляються конкретною галуззю чи сектором промисловості та включають ідентичні або подібні (аналогічні) товари. Поняття "товари того ж класу або виду" включає товари, імпортовані з тієї ж країни, що й оцінювані товари, а також товари, ввезені з інших країн.</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2) звичайних витрат, понесених в Україні на навантаження, вивантаження, транспортування, страхування, та інших пов'язаних з такими операціями витрат;</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3) сум ввізного (імпортного) мита, податків, зборів та інших обов'язкових платежів, що підлягають сплаті в Україні у зв'язку з ввезенням (імпортом) чи продажем (відчуженням) товарів.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Вирахування вартості, доданої подальшою обробкою (переробкою), повинні ґрунтуватися на даних, які є об'єктивними, підтверджуються документально, піддаються обчисленню та належать до вартості такої роботи. За основу для обчислень беруться прийняті промислові формули, рецепти, методи будівництва та інша галузева практика.</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lastRenderedPageBreak/>
        <w:t>Положення частини четвертої цієї статті не застосовуються в разі, якщо:</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1) у результаті подальшої обробки ввезені товари втрачають свою ідентичність, крім випадків, коли, незважаючи на втрату ідентичності ввезених товарів, величина вартості, доданої обробкою може бути точно визначена;</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2) ввезені товари зберігають свою ідентичність, але становлять настільки незначний відсоток продажу їх в Україні, що використання цього методу оцінювання буде невиправданим.</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i/>
          <w:iCs/>
          <w:color w:val="000000"/>
          <w:sz w:val="28"/>
          <w:szCs w:val="28"/>
          <w:lang w:eastAsia="ru-RU"/>
        </w:rPr>
        <w:t>Метод визначення митної вартості товарів на основі додавання вартості (обчислена вартість)</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Для визначення митної вартості товарів на основі додавання вартості (обчислена вартість) за основу береться надана виробником товарів, які оцінюються, або від його імені інформація про їх вартість, яка повинна складатися із сум:</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1) вартості матеріалів та витрат, понесених виробником при виробництві оцінюваних товарів. Така інформація повинна базуватися на комерційних рахунках виробника за умови, що такі рахунки сумісні із загальновизнаними принципами бухгалтерського обліку, які застосовуються в країні, де ці товари виробляються;</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 xml:space="preserve">2) обсягу прибутку та загальних витрат, що дорівнює сумі, яка звичайно відображається </w:t>
      </w:r>
      <w:proofErr w:type="gramStart"/>
      <w:r w:rsidRPr="002A3D7A">
        <w:rPr>
          <w:rFonts w:ascii="Times New Roman" w:eastAsia="Times New Roman" w:hAnsi="Times New Roman" w:cs="Times New Roman"/>
          <w:color w:val="000000"/>
          <w:sz w:val="28"/>
          <w:szCs w:val="28"/>
          <w:lang w:eastAsia="ru-RU"/>
        </w:rPr>
        <w:t>при продажу</w:t>
      </w:r>
      <w:proofErr w:type="gramEnd"/>
      <w:r w:rsidRPr="002A3D7A">
        <w:rPr>
          <w:rFonts w:ascii="Times New Roman" w:eastAsia="Times New Roman" w:hAnsi="Times New Roman" w:cs="Times New Roman"/>
          <w:color w:val="000000"/>
          <w:sz w:val="28"/>
          <w:szCs w:val="28"/>
          <w:lang w:eastAsia="ru-RU"/>
        </w:rPr>
        <w:t xml:space="preserve"> товарів того ж класу або виду, що й оцінювані товари, які виготовляються виробниками у країні експорту для експорту в Україну;</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 xml:space="preserve">3) загальних витрат </w:t>
      </w:r>
      <w:proofErr w:type="gramStart"/>
      <w:r w:rsidRPr="002A3D7A">
        <w:rPr>
          <w:rFonts w:ascii="Times New Roman" w:eastAsia="Times New Roman" w:hAnsi="Times New Roman" w:cs="Times New Roman"/>
          <w:color w:val="000000"/>
          <w:sz w:val="28"/>
          <w:szCs w:val="28"/>
          <w:lang w:eastAsia="ru-RU"/>
        </w:rPr>
        <w:t>при продажу</w:t>
      </w:r>
      <w:proofErr w:type="gramEnd"/>
      <w:r w:rsidRPr="002A3D7A">
        <w:rPr>
          <w:rFonts w:ascii="Times New Roman" w:eastAsia="Times New Roman" w:hAnsi="Times New Roman" w:cs="Times New Roman"/>
          <w:color w:val="000000"/>
          <w:sz w:val="28"/>
          <w:szCs w:val="28"/>
          <w:lang w:eastAsia="ru-RU"/>
        </w:rPr>
        <w:t xml:space="preserve"> в Україну з країни вивезення товарів того ж класу або виду, тобто витрат на завантаження, розвантаження та обробку оцінюваних товарів, їх транспортування до аеропорту, порту або іншого місця ввезення на митну територію України, витрат на страхування цих товарів та інших витрат, пов'язаних із ввезенням цих товарів в Україну.</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i/>
          <w:iCs/>
          <w:color w:val="000000"/>
          <w:sz w:val="28"/>
          <w:szCs w:val="28"/>
          <w:lang w:eastAsia="ru-RU"/>
        </w:rPr>
        <w:t>Резервний метод</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У разі якщо митна вартість товарів не може бути визначена шляхом послідовного використання методів, 1, 2, 3, 4, 5, митна вартість оцінюваних товарів визначається з використанням способів, які не суперечать законам України і є сумісними з відповідними принципами і положеннями Генеральної угоди з тарифів і торгівлі (ГАТТ).</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 xml:space="preserve">Митна вартість, визначена згідно з положеннями цієї статті, повинна щонайбільшою мірою ґрунтуватися на раніше визначеній за методами 1-6 </w:t>
      </w:r>
      <w:r w:rsidRPr="002A3D7A">
        <w:rPr>
          <w:rFonts w:ascii="Times New Roman" w:eastAsia="Times New Roman" w:hAnsi="Times New Roman" w:cs="Times New Roman"/>
          <w:color w:val="000000"/>
          <w:sz w:val="28"/>
          <w:szCs w:val="28"/>
          <w:lang w:eastAsia="ru-RU"/>
        </w:rPr>
        <w:lastRenderedPageBreak/>
        <w:t>митній вартості, однак при визначенні митної вартості відповідно до цієї статті допускається гнучкість при застосуванні цих методів.</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Митна вартість імпортних товарів не визначається згідно з положеннями цієї статті на підставі: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1) ціни товарів українського походження на внутрішньому ринку України;</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2) системи, яка передбачає прийняття для митних цілей вищої з двох альтернативних вартостей;</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3) ціни товарів на внутрішньому ринку країни-експортера;</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4) вартості виробництва, іншої, ніж обчислена вартість, визначена для ідентичних або подібних (аналогічних) товарів відповідно до положень МКУ;</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5) ціни товарів, що поставляються з країни-експортера до третіх країн;</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6) мінімальної митної вартості;</w:t>
      </w:r>
    </w:p>
    <w:p w:rsidR="002A3D7A" w:rsidRPr="002A3D7A" w:rsidRDefault="002A3D7A" w:rsidP="002A3D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3D7A">
        <w:rPr>
          <w:rFonts w:ascii="Times New Roman" w:eastAsia="Times New Roman" w:hAnsi="Times New Roman" w:cs="Times New Roman"/>
          <w:color w:val="000000"/>
          <w:sz w:val="28"/>
          <w:szCs w:val="28"/>
          <w:lang w:eastAsia="ru-RU"/>
        </w:rPr>
        <w:t>7) довільної чи фіктивної вартості.</w:t>
      </w:r>
    </w:p>
    <w:p w:rsidR="00691845" w:rsidRPr="002A3D7A" w:rsidRDefault="00691845" w:rsidP="002A3D7A">
      <w:pPr>
        <w:jc w:val="both"/>
        <w:rPr>
          <w:rFonts w:ascii="Times New Roman" w:hAnsi="Times New Roman" w:cs="Times New Roman"/>
          <w:sz w:val="28"/>
          <w:szCs w:val="28"/>
        </w:rPr>
      </w:pPr>
    </w:p>
    <w:sectPr w:rsidR="00691845" w:rsidRPr="002A3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5A02"/>
    <w:multiLevelType w:val="multilevel"/>
    <w:tmpl w:val="6DD87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77F07"/>
    <w:multiLevelType w:val="multilevel"/>
    <w:tmpl w:val="EFE6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870688"/>
    <w:multiLevelType w:val="multilevel"/>
    <w:tmpl w:val="9D52C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7A"/>
    <w:rsid w:val="002A3D7A"/>
    <w:rsid w:val="0069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71A6"/>
  <w15:chartTrackingRefBased/>
  <w15:docId w15:val="{DF5499A2-7DAD-4F0E-8308-61470DC8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D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5007">
      <w:bodyDiv w:val="1"/>
      <w:marLeft w:val="0"/>
      <w:marRight w:val="0"/>
      <w:marTop w:val="0"/>
      <w:marBottom w:val="0"/>
      <w:divBdr>
        <w:top w:val="none" w:sz="0" w:space="0" w:color="auto"/>
        <w:left w:val="none" w:sz="0" w:space="0" w:color="auto"/>
        <w:bottom w:val="none" w:sz="0" w:space="0" w:color="auto"/>
        <w:right w:val="none" w:sz="0" w:space="0" w:color="auto"/>
      </w:divBdr>
    </w:div>
    <w:div w:id="11571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2019-01-16T12:33:00Z</dcterms:created>
  <dcterms:modified xsi:type="dcterms:W3CDTF">2019-01-16T12:36:00Z</dcterms:modified>
</cp:coreProperties>
</file>