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Класифікація фізико-хімічних методів аналізу. 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Чутливість, селективність та вибірковість інструментальних методів аналізу.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iCs/>
          <w:sz w:val="28"/>
          <w:szCs w:val="28"/>
          <w:lang w:val="uk-UA"/>
        </w:rPr>
        <w:t>Які фізичні явища лежать в основі фізичних та фізико-хімічних методів дослідження?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Загальна характеристика 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рефрактометрії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>. Що називають показником заломлення та від чого він залежить?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Як визначити показник заломлення за допомогою рефрактометра?  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Яка будова рефрактометра і принцип його дії? Опишіть оптичну схему рефрактометра.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Як розрахувати концентрацію речовини за показником заломлення? </w:t>
      </w:r>
      <w:r w:rsidRPr="00F254B6">
        <w:rPr>
          <w:rFonts w:ascii="Times New Roman" w:hAnsi="Times New Roman"/>
          <w:sz w:val="28"/>
          <w:szCs w:val="28"/>
        </w:rPr>
        <w:br/>
      </w:r>
      <w:r w:rsidRPr="00F254B6">
        <w:rPr>
          <w:rFonts w:ascii="Times New Roman" w:hAnsi="Times New Roman"/>
          <w:sz w:val="28"/>
          <w:szCs w:val="28"/>
          <w:lang w:val="uk-UA"/>
        </w:rPr>
        <w:t xml:space="preserve">Що показує аналітичний рефрактометричний фактор? 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Назвіть переваги та недоліки рефрактометричного методу та його застосування в екології та хімії.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Загальна характеристика поляриметрії. </w:t>
      </w:r>
      <w:r w:rsidRPr="00F254B6">
        <w:rPr>
          <w:rFonts w:ascii="Times New Roman" w:hAnsi="Times New Roman"/>
          <w:bCs/>
          <w:sz w:val="28"/>
          <w:szCs w:val="28"/>
          <w:lang w:val="uk-UA" w:eastAsia="uk-UA"/>
        </w:rPr>
        <w:t>Що таке о</w:t>
      </w:r>
      <w:r w:rsidRPr="00F254B6">
        <w:rPr>
          <w:rFonts w:ascii="Times New Roman" w:hAnsi="Times New Roman"/>
          <w:sz w:val="28"/>
          <w:szCs w:val="28"/>
          <w:lang w:val="uk-UA"/>
        </w:rPr>
        <w:t xml:space="preserve">птично активні речовини та асиметричний атом карбону? 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bCs/>
          <w:sz w:val="28"/>
          <w:szCs w:val="28"/>
          <w:lang w:val="uk-UA" w:eastAsia="uk-UA"/>
        </w:rPr>
        <w:t>Перелічіть фактори, які заважають при поляриметричних вимірах.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Загальна характеристика коливальної спектроскопії.  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Загальна характеристика спектрофотометрії в інфрачервоній  області спектру. Деформаційні та валентні коливання.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Яку інформацію можна отримати з ІЧ-спектрів?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Які переваги та недоліки методу ІЧ-спектроскопії Вам відомі?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Де використовується метод спектроскопії комбінаційного розсіювання?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iCs/>
          <w:sz w:val="28"/>
          <w:szCs w:val="28"/>
          <w:lang w:val="uk-UA"/>
        </w:rPr>
        <w:t>Загальна характеристика електронної спектроскопії (</w:t>
      </w:r>
      <w:r w:rsidRPr="00F254B6">
        <w:rPr>
          <w:rFonts w:ascii="Times New Roman" w:hAnsi="Times New Roman"/>
          <w:sz w:val="28"/>
          <w:szCs w:val="28"/>
          <w:lang w:val="uk-UA"/>
        </w:rPr>
        <w:t>УФ і видима області</w:t>
      </w:r>
      <w:r w:rsidRPr="00F254B6">
        <w:rPr>
          <w:rFonts w:ascii="Times New Roman" w:hAnsi="Times New Roman"/>
          <w:iCs/>
          <w:sz w:val="28"/>
          <w:szCs w:val="28"/>
          <w:lang w:val="uk-UA"/>
        </w:rPr>
        <w:t>).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bCs/>
          <w:iCs/>
          <w:sz w:val="28"/>
          <w:szCs w:val="28"/>
          <w:lang w:val="uk-UA"/>
        </w:rPr>
        <w:t xml:space="preserve">УФ-спектроскопія та її основні поняття. 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На чому базується 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фотоелектроколориметричний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 xml:space="preserve"> метод аналізу. </w:t>
      </w:r>
      <w:r w:rsidRPr="00F254B6">
        <w:rPr>
          <w:rFonts w:ascii="Times New Roman" w:hAnsi="Times New Roman"/>
          <w:sz w:val="28"/>
          <w:szCs w:val="28"/>
        </w:rPr>
        <w:br/>
      </w:r>
      <w:r w:rsidRPr="00F254B6">
        <w:rPr>
          <w:rFonts w:ascii="Times New Roman" w:hAnsi="Times New Roman"/>
          <w:sz w:val="28"/>
          <w:szCs w:val="28"/>
          <w:lang w:val="uk-UA"/>
        </w:rPr>
        <w:t xml:space="preserve">Принцип роботи на 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фотоелектроколориметрі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>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Структура органічних молекул і електронні спектри. Хромофори і 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ауксохроми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>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54B6">
        <w:rPr>
          <w:rFonts w:ascii="Times New Roman" w:hAnsi="Times New Roman"/>
          <w:iCs/>
          <w:sz w:val="28"/>
          <w:szCs w:val="28"/>
          <w:lang w:val="uk-UA"/>
        </w:rPr>
        <w:t xml:space="preserve">Загальне уявлення про люмінесценцію: визначення, класифікація в залежності від способу збудження, від природи </w:t>
      </w:r>
      <w:proofErr w:type="spellStart"/>
      <w:r w:rsidRPr="00F254B6">
        <w:rPr>
          <w:rFonts w:ascii="Times New Roman" w:hAnsi="Times New Roman"/>
          <w:iCs/>
          <w:sz w:val="28"/>
          <w:szCs w:val="28"/>
          <w:lang w:val="uk-UA"/>
        </w:rPr>
        <w:t>люмінесцюювальних</w:t>
      </w:r>
      <w:proofErr w:type="spellEnd"/>
      <w:r w:rsidRPr="00F254B6">
        <w:rPr>
          <w:rFonts w:ascii="Times New Roman" w:hAnsi="Times New Roman"/>
          <w:iCs/>
          <w:sz w:val="28"/>
          <w:szCs w:val="28"/>
          <w:lang w:val="uk-UA"/>
        </w:rPr>
        <w:t xml:space="preserve"> речовин та ін.</w:t>
      </w:r>
    </w:p>
    <w:p w:rsidR="002D492C" w:rsidRPr="004336A9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iCs/>
          <w:sz w:val="28"/>
          <w:szCs w:val="28"/>
          <w:lang w:val="uk-UA"/>
        </w:rPr>
        <w:t>Дайте визначення поняттям: флуоресценція, фосфоресценція, загальмована флуоресценція.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Хроматографія: загальна характеристика та її класифікація.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Хроматографія на папері. Класифікація.</w:t>
      </w:r>
      <w:r w:rsidR="00E835E2">
        <w:rPr>
          <w:rFonts w:ascii="Times New Roman" w:hAnsi="Times New Roman"/>
          <w:sz w:val="28"/>
          <w:szCs w:val="28"/>
          <w:lang w:val="uk-UA"/>
        </w:rPr>
        <w:t xml:space="preserve"> Яка роль рухомої та не</w:t>
      </w:r>
      <w:r w:rsidRPr="00F254B6">
        <w:rPr>
          <w:rFonts w:ascii="Times New Roman" w:hAnsi="Times New Roman"/>
          <w:sz w:val="28"/>
          <w:szCs w:val="28"/>
          <w:lang w:val="uk-UA"/>
        </w:rPr>
        <w:t>рухомої фаз?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Опишіть метод тонкошарової хроматографії (ТШХ) та коротко охарактеризуйте її види.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lastRenderedPageBreak/>
        <w:t xml:space="preserve">Як розрахувати коефіцієнт </w:t>
      </w:r>
      <w:proofErr w:type="spellStart"/>
      <w:r w:rsidRPr="00F254B6">
        <w:rPr>
          <w:rFonts w:ascii="Times New Roman" w:hAnsi="Times New Roman"/>
          <w:sz w:val="28"/>
          <w:szCs w:val="28"/>
          <w:lang w:val="en-US"/>
        </w:rPr>
        <w:t>Rf</w:t>
      </w:r>
      <w:proofErr w:type="spellEnd"/>
      <w:r w:rsidRPr="00F254B6">
        <w:rPr>
          <w:rFonts w:ascii="Times New Roman" w:hAnsi="Times New Roman"/>
          <w:sz w:val="28"/>
          <w:szCs w:val="28"/>
        </w:rPr>
        <w:t xml:space="preserve"> </w:t>
      </w:r>
      <w:r w:rsidRPr="00F254B6">
        <w:rPr>
          <w:rFonts w:ascii="Times New Roman" w:hAnsi="Times New Roman"/>
          <w:sz w:val="28"/>
          <w:szCs w:val="28"/>
          <w:lang w:val="uk-UA"/>
        </w:rPr>
        <w:t xml:space="preserve">для тонкошарової хроматографії? </w:t>
      </w:r>
      <w:r w:rsidRPr="00F254B6">
        <w:rPr>
          <w:rFonts w:ascii="Times New Roman" w:hAnsi="Times New Roman"/>
          <w:sz w:val="28"/>
          <w:szCs w:val="28"/>
        </w:rPr>
        <w:br/>
      </w:r>
      <w:r w:rsidRPr="00F254B6">
        <w:rPr>
          <w:rFonts w:ascii="Times New Roman" w:hAnsi="Times New Roman"/>
          <w:sz w:val="28"/>
          <w:szCs w:val="28"/>
          <w:lang w:val="uk-UA"/>
        </w:rPr>
        <w:t>Які фактори впливають на його величину?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Фізико-хімічні основи іонообмінної хроматографії та її повна характеристика.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Мас-спектроскопія (загальна характеристика).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Будова і принцип роботи мас-спектрометра.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Що таке 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хромато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>-мас-спектрометрія та у яких галузях вона використовується?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У чому полягає явище ядерного магнітного резонансу?</w:t>
      </w:r>
    </w:p>
    <w:p w:rsidR="002D492C" w:rsidRPr="00F254B6" w:rsidRDefault="002D492C" w:rsidP="00F254B6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ЯМР – спектроскопія (загальна характеристика).</w:t>
      </w:r>
    </w:p>
    <w:p w:rsidR="002D492C" w:rsidRPr="00F254B6" w:rsidRDefault="002D492C" w:rsidP="00F254B6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iCs/>
          <w:sz w:val="28"/>
          <w:szCs w:val="28"/>
          <w:lang w:val="uk-UA"/>
        </w:rPr>
        <w:t>Сучасні хімічні методи дослідження: з</w:t>
      </w:r>
      <w:r w:rsidRPr="00F254B6">
        <w:rPr>
          <w:rFonts w:ascii="Times New Roman" w:hAnsi="Times New Roman"/>
          <w:sz w:val="28"/>
          <w:szCs w:val="28"/>
          <w:lang w:val="uk-UA"/>
        </w:rPr>
        <w:t xml:space="preserve">агальні поняття та їх класифікація. </w:t>
      </w:r>
    </w:p>
    <w:p w:rsidR="002D492C" w:rsidRPr="00F254B6" w:rsidRDefault="002D492C" w:rsidP="00F254B6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Характеристика 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комплексиметрії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комплексонометрії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492C" w:rsidRPr="00F254B6" w:rsidRDefault="002D492C" w:rsidP="00F254B6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Комплексони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 xml:space="preserve"> (І, ІІ, 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трилон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 xml:space="preserve"> Б). Фіксування точки еквівалентності за допомогою: кислотно-основних індикаторів, 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металоіндикаторів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еріохром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254B6">
        <w:rPr>
          <w:rFonts w:ascii="Times New Roman" w:hAnsi="Times New Roman"/>
          <w:sz w:val="28"/>
          <w:szCs w:val="28"/>
          <w:lang w:val="uk-UA"/>
        </w:rPr>
        <w:t>мурексід</w:t>
      </w:r>
      <w:proofErr w:type="spellEnd"/>
      <w:r w:rsidRPr="00F254B6">
        <w:rPr>
          <w:rFonts w:ascii="Times New Roman" w:hAnsi="Times New Roman"/>
          <w:sz w:val="28"/>
          <w:szCs w:val="28"/>
          <w:lang w:val="uk-UA"/>
        </w:rPr>
        <w:t>, кислотний хромовий темно-синій).</w:t>
      </w:r>
    </w:p>
    <w:p w:rsidR="002D492C" w:rsidRPr="00F254B6" w:rsidRDefault="002D492C" w:rsidP="00F254B6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 xml:space="preserve">Гравіметричний аналіз. </w:t>
      </w:r>
    </w:p>
    <w:p w:rsidR="002D492C" w:rsidRDefault="002D492C" w:rsidP="00F254B6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254B6">
        <w:rPr>
          <w:rFonts w:ascii="Times New Roman" w:hAnsi="Times New Roman"/>
          <w:sz w:val="28"/>
          <w:szCs w:val="28"/>
          <w:lang w:val="uk-UA"/>
        </w:rPr>
        <w:t>Титрометричний аналіз: загальна характеристика та застосування (якісний та кількісний аналіз).</w:t>
      </w:r>
    </w:p>
    <w:p w:rsidR="00AD34BA" w:rsidRDefault="00AD34BA" w:rsidP="00F254B6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Йодометрія (загальна характеристика).</w:t>
      </w:r>
    </w:p>
    <w:p w:rsidR="00AD34BA" w:rsidRDefault="00AD34BA" w:rsidP="00F254B6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Перманганатометрія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(загальна характеристика).</w:t>
      </w:r>
    </w:p>
    <w:p w:rsidR="00AD34BA" w:rsidRDefault="00AD34BA" w:rsidP="00F254B6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Газова хроматографія (загальна характеристика).</w:t>
      </w:r>
    </w:p>
    <w:p w:rsidR="00AD34BA" w:rsidRPr="00F254B6" w:rsidRDefault="00406419" w:rsidP="00F254B6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 кислотно-основного титрування.</w:t>
      </w:r>
      <w:bookmarkStart w:id="0" w:name="_GoBack"/>
      <w:bookmarkEnd w:id="0"/>
    </w:p>
    <w:p w:rsidR="002D492C" w:rsidRPr="00F254B6" w:rsidRDefault="002D492C" w:rsidP="00F254B6">
      <w:pPr>
        <w:spacing w:before="120" w:after="120"/>
        <w:jc w:val="both"/>
        <w:rPr>
          <w:rFonts w:cs="Times New Roman"/>
          <w:lang w:val="uk-UA"/>
        </w:rPr>
      </w:pPr>
    </w:p>
    <w:p w:rsidR="00770EA6" w:rsidRPr="00F254B6" w:rsidRDefault="00770EA6" w:rsidP="00F254B6">
      <w:pPr>
        <w:jc w:val="both"/>
        <w:rPr>
          <w:rFonts w:cs="Times New Roman"/>
          <w:lang w:val="uk-UA"/>
        </w:rPr>
      </w:pPr>
    </w:p>
    <w:sectPr w:rsidR="00770EA6" w:rsidRPr="00F254B6" w:rsidSect="008E7EC2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A2239"/>
    <w:multiLevelType w:val="hybridMultilevel"/>
    <w:tmpl w:val="5BFE7C96"/>
    <w:lvl w:ilvl="0" w:tplc="B27CE3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ED"/>
    <w:rsid w:val="002D492C"/>
    <w:rsid w:val="00406419"/>
    <w:rsid w:val="004336A9"/>
    <w:rsid w:val="00770EA6"/>
    <w:rsid w:val="00AD34BA"/>
    <w:rsid w:val="00C70BED"/>
    <w:rsid w:val="00E835E2"/>
    <w:rsid w:val="00F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44D4"/>
  <w15:chartTrackingRefBased/>
  <w15:docId w15:val="{4426370E-4616-4168-B607-5B4318B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2C"/>
    <w:pPr>
      <w:spacing w:after="0" w:line="240" w:lineRule="auto"/>
    </w:pPr>
    <w:rPr>
      <w:rFonts w:ascii="Times New Roman" w:eastAsia="Times New Roman" w:hAnsi="Times New Roman" w:cs="Vrinda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92C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1874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7</cp:revision>
  <dcterms:created xsi:type="dcterms:W3CDTF">2020-02-14T17:49:00Z</dcterms:created>
  <dcterms:modified xsi:type="dcterms:W3CDTF">2020-02-14T17:53:00Z</dcterms:modified>
</cp:coreProperties>
</file>