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58" w:rsidRPr="00B25DFC" w:rsidRDefault="00044A58" w:rsidP="00044A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217F03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</w:t>
      </w:r>
      <w:r w:rsidR="003C0514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B7F04">
        <w:rPr>
          <w:sz w:val="24"/>
        </w:rPr>
        <w:t xml:space="preserve"> </w:t>
      </w:r>
      <w:r w:rsidR="00B25DFC" w:rsidRPr="00B25DFC">
        <w:rPr>
          <w:rFonts w:ascii="Times New Roman" w:hAnsi="Times New Roman" w:cs="Times New Roman"/>
          <w:b/>
          <w:sz w:val="24"/>
          <w:u w:val="single"/>
        </w:rPr>
        <w:t>ПРОГРАМА ДУХОВНОГО РОЗВИТКУ</w:t>
      </w:r>
    </w:p>
    <w:p w:rsidR="00044A58" w:rsidRPr="00217F03" w:rsidRDefault="00044A58" w:rsidP="00044A5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7F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217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7F04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DB7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F0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DB7F04">
        <w:rPr>
          <w:rFonts w:ascii="Times New Roman" w:hAnsi="Times New Roman" w:cs="Times New Roman"/>
          <w:sz w:val="24"/>
          <w:szCs w:val="24"/>
        </w:rPr>
        <w:t xml:space="preserve"> з</w:t>
      </w:r>
      <w:r w:rsidRPr="00DB7F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5DFC">
        <w:rPr>
          <w:rFonts w:ascii="Times New Roman" w:hAnsi="Times New Roman" w:cs="Times New Roman"/>
          <w:sz w:val="24"/>
          <w:szCs w:val="24"/>
          <w:lang w:val="uk-UA"/>
        </w:rPr>
        <w:t>програмою духовного розвитку</w:t>
      </w:r>
      <w:r w:rsidRPr="00DB7F0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44A58" w:rsidRDefault="00044A58" w:rsidP="00044A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044A58" w:rsidRPr="00217F03" w:rsidRDefault="00044A58" w:rsidP="00044A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044A58" w:rsidRPr="00217F03" w:rsidRDefault="00044A58" w:rsidP="00044A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044A58" w:rsidRPr="00B25DFC" w:rsidRDefault="00B25DFC" w:rsidP="00044A58">
      <w:pPr>
        <w:numPr>
          <w:ilvl w:val="1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B25DFC">
        <w:rPr>
          <w:rFonts w:ascii="Times New Roman" w:hAnsi="Times New Roman" w:cs="Times New Roman"/>
          <w:sz w:val="24"/>
          <w:szCs w:val="24"/>
          <w:lang w:val="uk-UA"/>
        </w:rPr>
        <w:t>Назвіть о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сновні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духовності</w:t>
      </w:r>
      <w:proofErr w:type="spellEnd"/>
      <w:r w:rsidR="00044A58" w:rsidRPr="00B25DFC">
        <w:rPr>
          <w:rFonts w:ascii="Times New Roman" w:hAnsi="Times New Roman" w:cs="Times New Roman"/>
          <w:sz w:val="24"/>
          <w:szCs w:val="24"/>
        </w:rPr>
        <w:t>.</w:t>
      </w:r>
    </w:p>
    <w:p w:rsidR="00B25DFC" w:rsidRPr="00B25DFC" w:rsidRDefault="00B25DFC" w:rsidP="00044A58">
      <w:pPr>
        <w:numPr>
          <w:ilvl w:val="1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5D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сновні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духовності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B2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4A58" w:rsidRPr="00217F03" w:rsidRDefault="00044A58" w:rsidP="00044A5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44A58" w:rsidRPr="00217F03" w:rsidRDefault="00044A58" w:rsidP="00044A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B25DFC" w:rsidRDefault="00B25DFC" w:rsidP="00B2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B25DFC" w:rsidRPr="00B25DFC" w:rsidRDefault="00B25DFC" w:rsidP="00B25DFC">
      <w:pPr>
        <w:pStyle w:val="a3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25DFC">
        <w:rPr>
          <w:rFonts w:ascii="Times New Roman" w:hAnsi="Times New Roman" w:cs="Times New Roman"/>
          <w:bCs/>
          <w:sz w:val="24"/>
          <w:szCs w:val="24"/>
          <w:lang w:val="uk-UA"/>
        </w:rPr>
        <w:t>Виконати вправу, зробити конспект та власні висновки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5DFC" w:rsidRPr="00B25DFC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Саногенний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настрій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саногенне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сприймання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патогенних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факторів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– шлях </w:t>
      </w:r>
      <w:proofErr w:type="gramStart"/>
      <w:r w:rsidRPr="00B25DFC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здоров’я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B25DFC">
        <w:rPr>
          <w:rFonts w:ascii="Times New Roman" w:hAnsi="Times New Roman" w:cs="Times New Roman"/>
          <w:bCs/>
          <w:sz w:val="24"/>
          <w:szCs w:val="24"/>
        </w:rPr>
        <w:t>успіху</w:t>
      </w:r>
      <w:proofErr w:type="spellEnd"/>
      <w:r w:rsidRPr="00B25DF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5DFC" w:rsidRPr="002A27AB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27AB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саногенних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рис характеру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ціннісного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ставлення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здорового способу життя.</w:t>
      </w:r>
      <w:r w:rsidRPr="002A27A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25DFC" w:rsidRPr="002A27AB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AB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уч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зосередитися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таких понять як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довголіття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здоров’я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краса,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молодість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енергійність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здоровий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спосіб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життя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щастя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успіх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гармонія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2A27AB">
        <w:rPr>
          <w:rFonts w:ascii="Times New Roman" w:hAnsi="Times New Roman" w:cs="Times New Roman"/>
          <w:bCs/>
          <w:sz w:val="24"/>
          <w:szCs w:val="24"/>
        </w:rPr>
        <w:t>написати</w:t>
      </w:r>
      <w:proofErr w:type="spellEnd"/>
      <w:r w:rsidRPr="002A27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sz w:val="24"/>
          <w:szCs w:val="24"/>
        </w:rPr>
        <w:t>власні</w:t>
      </w:r>
      <w:proofErr w:type="spellEnd"/>
      <w:r w:rsidRPr="002A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sz w:val="24"/>
          <w:szCs w:val="24"/>
        </w:rPr>
        <w:t>визначення</w:t>
      </w:r>
      <w:proofErr w:type="spellEnd"/>
      <w:r w:rsidRPr="002A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понять і </w:t>
      </w:r>
      <w:proofErr w:type="spellStart"/>
      <w:r w:rsidRPr="002A27AB">
        <w:rPr>
          <w:rFonts w:ascii="Times New Roman" w:hAnsi="Times New Roman" w:cs="Times New Roman"/>
          <w:bCs/>
          <w:sz w:val="24"/>
          <w:szCs w:val="24"/>
        </w:rPr>
        <w:t>шляхів</w:t>
      </w:r>
      <w:proofErr w:type="spellEnd"/>
      <w:r w:rsidRPr="002A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sz w:val="24"/>
          <w:szCs w:val="24"/>
        </w:rPr>
        <w:t>їх</w:t>
      </w:r>
      <w:proofErr w:type="spellEnd"/>
      <w:r w:rsidRPr="002A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sz w:val="24"/>
          <w:szCs w:val="24"/>
        </w:rPr>
        <w:t>досягнення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уч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асники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зачитують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колективно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обговорюють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діляться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думками,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ідеями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почуттями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.</w:t>
      </w:r>
    </w:p>
    <w:p w:rsidR="00B25DFC" w:rsidRPr="002A27AB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A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постійного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духовного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самовдосконалення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емоцій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, думок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прихована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образа, критика і самокритика, страх,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гнів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провини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2A27AB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психосоматичних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нервово-психічних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хвороб,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духовних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проблем,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доречними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.</w:t>
      </w:r>
    </w:p>
    <w:p w:rsidR="00B25DFC" w:rsidRPr="002A27AB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AB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еякі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 нас,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незадоволені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навчанням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обраною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роботою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думають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: «Я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ненавиджу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(роботу).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отримую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погані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заробляю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грошей). Мене не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цінують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поважають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). Я просто не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знаю,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шкі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длив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думки.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думаєте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відмінником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хорошу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роботу),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увесь час так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думаєте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?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у вас зараз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(робота), яке </w:t>
      </w:r>
      <w:proofErr w:type="spellStart"/>
      <w:proofErr w:type="gramStart"/>
      <w:r w:rsidRPr="002A27A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причин ненавидите, треба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наступне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Почніть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 того,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благословіть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своє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теперішнє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навчання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(роботу)</w:t>
      </w:r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вашого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. Ви зараз там,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вас привели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життєві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A27A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>ітогляд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починайте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благословляти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27AB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будівлю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навчаєтеся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працюєте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меблі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людей, 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спілкуєтеся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Якщо ви хочете піти з цієї роботи (навчального колективу), тоді постійно говоріть собі, наприклад таке: «Я відкритий (а) і готовий (а) прийняти нову роботу, яка дозволить мені реалізувати всі мої творчі здібності (талант) і буде приносити мені задоволення».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хтось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драту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турбує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вас,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благословляйте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таку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людину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кожного разу, коли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думаєте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пам’ятати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 кожному з нас є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потроху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Гітлера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Ісуса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Христа.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критична,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хвалить;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жорстока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говоріть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лагідна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справедлива.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бачите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 людях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добре,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покажуть</w:t>
      </w:r>
      <w:proofErr w:type="spellEnd"/>
      <w:r w:rsidR="00450A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прекрасні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того, як вони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поводяться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вашому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викликало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пекучу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ненависть,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скажіть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: «Я благословляю тебе 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любов’ю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звільняю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відпускаю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Благословити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відпустити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можна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людину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ситуацію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proofErr w:type="gram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>іч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і т.д.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спробувати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таким чином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відпустити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шкідливу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звичку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подивитися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вийде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говоріть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викуреній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сигареті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пляшці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): «</w:t>
      </w:r>
      <w:r w:rsidRPr="002A27AB">
        <w:rPr>
          <w:rFonts w:ascii="Times New Roman" w:hAnsi="Times New Roman" w:cs="Times New Roman"/>
          <w:bCs/>
          <w:iCs/>
          <w:sz w:val="24"/>
          <w:szCs w:val="24"/>
        </w:rPr>
        <w:t>Я благословляю</w:t>
      </w:r>
      <w:r w:rsidRPr="002A27A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тебе з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любов’ю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відпускаю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зі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свого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життя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назавжди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». Через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тижнів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палити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зменшиться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, а через пару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тижнів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остаточно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покінчите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курінням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.</w:t>
      </w:r>
    </w:p>
    <w:p w:rsidR="00B25DFC" w:rsidRPr="00450A8E" w:rsidRDefault="00450A8E" w:rsidP="00450A8E">
      <w:pPr>
        <w:pStyle w:val="a3"/>
        <w:numPr>
          <w:ilvl w:val="0"/>
          <w:numId w:val="1"/>
        </w:numPr>
        <w:tabs>
          <w:tab w:val="clear" w:pos="111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A8E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Виконати завдання, зробити висновки. </w:t>
      </w:r>
      <w:proofErr w:type="spellStart"/>
      <w:r w:rsidR="00B25DFC" w:rsidRPr="00450A8E">
        <w:rPr>
          <w:rFonts w:ascii="Times New Roman" w:hAnsi="Times New Roman" w:cs="Times New Roman"/>
          <w:bCs/>
          <w:sz w:val="24"/>
          <w:szCs w:val="24"/>
        </w:rPr>
        <w:t>Духовні</w:t>
      </w:r>
      <w:proofErr w:type="spellEnd"/>
      <w:r w:rsidR="00B25DFC" w:rsidRPr="00450A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25DFC" w:rsidRPr="00450A8E">
        <w:rPr>
          <w:rFonts w:ascii="Times New Roman" w:hAnsi="Times New Roman" w:cs="Times New Roman"/>
          <w:bCs/>
          <w:sz w:val="24"/>
          <w:szCs w:val="24"/>
        </w:rPr>
        <w:t>вітальні</w:t>
      </w:r>
      <w:proofErr w:type="spellEnd"/>
      <w:r w:rsidR="00B25DFC" w:rsidRPr="00450A8E">
        <w:rPr>
          <w:rFonts w:ascii="Times New Roman" w:hAnsi="Times New Roman" w:cs="Times New Roman"/>
          <w:bCs/>
          <w:sz w:val="24"/>
          <w:szCs w:val="24"/>
        </w:rPr>
        <w:t xml:space="preserve"> установки</w:t>
      </w:r>
    </w:p>
    <w:p w:rsidR="00B25DFC" w:rsidRPr="002A27AB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2A27AB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саногенних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рис характеру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мотивації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ціннісного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ставлення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 </w:t>
      </w:r>
      <w:r w:rsidRPr="002A27A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здорового способу життя.</w:t>
      </w:r>
    </w:p>
    <w:p w:rsidR="00B25DFC" w:rsidRPr="002A27AB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Викладач пропонує учасникам </w:t>
      </w:r>
      <w:r w:rsidRPr="002A27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написати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(чи надрукувати) на кольоровому папері </w:t>
      </w:r>
      <w:proofErr w:type="spellStart"/>
      <w:r w:rsidRPr="002A27AB">
        <w:rPr>
          <w:rFonts w:ascii="Times New Roman" w:hAnsi="Times New Roman" w:cs="Times New Roman"/>
          <w:bCs/>
          <w:sz w:val="24"/>
          <w:szCs w:val="24"/>
          <w:lang w:val="uk-UA"/>
        </w:rPr>
        <w:t>саногенні</w:t>
      </w:r>
      <w:proofErr w:type="spellEnd"/>
      <w:r w:rsidRPr="002A27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2A27AB">
        <w:rPr>
          <w:rFonts w:ascii="Times New Roman" w:hAnsi="Times New Roman" w:cs="Times New Roman"/>
          <w:sz w:val="24"/>
          <w:szCs w:val="24"/>
          <w:lang w:val="uk-UA"/>
        </w:rPr>
        <w:t>саногенні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– ті, що сприяють збереженню і зміцненню фізичного, психологічного, соціального і духовного здоров’я) </w:t>
      </w:r>
      <w:r w:rsidRPr="002A27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твердження і розмістити їх на своєму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робочому </w:t>
      </w:r>
      <w:r w:rsidRPr="002A27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місці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(чи вдома, в своїй кімнаті), так щоб вони постійно нагадували про себе, щоб мати можливість частіше перечитувати </w:t>
      </w:r>
      <w:proofErr w:type="spellStart"/>
      <w:r w:rsidRPr="002A27AB">
        <w:rPr>
          <w:rFonts w:ascii="Times New Roman" w:hAnsi="Times New Roman" w:cs="Times New Roman"/>
          <w:sz w:val="24"/>
          <w:szCs w:val="24"/>
          <w:lang w:val="uk-UA"/>
        </w:rPr>
        <w:t>саногенні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фрази.</w:t>
      </w:r>
    </w:p>
    <w:p w:rsidR="00B25DFC" w:rsidRPr="002A27AB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7AB">
        <w:rPr>
          <w:rFonts w:ascii="Times New Roman" w:hAnsi="Times New Roman" w:cs="Times New Roman"/>
          <w:sz w:val="24"/>
          <w:szCs w:val="24"/>
          <w:lang w:val="uk-UA"/>
        </w:rPr>
        <w:t>Учасники</w:t>
      </w:r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розробляють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власні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варіанти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саногенних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установок </w:t>
      </w:r>
      <w:r w:rsidRPr="002A27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ціннісних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орієнтацій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рис характеру, для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актуальних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проблем,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колективно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обговорюють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.</w:t>
      </w:r>
    </w:p>
    <w:p w:rsidR="00B25DFC" w:rsidRPr="002A27AB" w:rsidRDefault="00B25DFC" w:rsidP="00450A8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27AB">
        <w:rPr>
          <w:rFonts w:ascii="Times New Roman" w:hAnsi="Times New Roman" w:cs="Times New Roman"/>
          <w:bCs/>
          <w:iCs/>
          <w:sz w:val="24"/>
          <w:szCs w:val="24"/>
        </w:rPr>
        <w:t>Приклади</w:t>
      </w:r>
      <w:proofErr w:type="spellEnd"/>
      <w:r w:rsidRPr="002A27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саногенних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установок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листівок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: «Я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вчуся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мислити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позитивно». «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» (Маркес). «У кого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є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Навіщо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подолати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будь-яке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Як» (Ф.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Ніцше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живи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вчись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тому, як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» (Сенека).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2A27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>ідкоріть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пристрасті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сила стане вашею силою,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велич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вашею красою»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>(А. Франс). «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Невірний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шлях так само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вірний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важливіше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» (Р.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A27AB">
        <w:rPr>
          <w:rFonts w:ascii="Times New Roman" w:hAnsi="Times New Roman" w:cs="Times New Roman"/>
          <w:sz w:val="24"/>
          <w:szCs w:val="24"/>
        </w:rPr>
        <w:t xml:space="preserve">Бах). «Ми є те,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мислимо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». «Все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». «Все мине: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смуток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». «Коли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впав на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«дно»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знизу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постукали»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саногенний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гумор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). «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27A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>ієш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–те й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пожнеш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ставитися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так як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хотів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ставилися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до тебе). «…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все я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зрозумів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збудував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душа в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увійшла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навік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зосталась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нім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…» (слова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пісні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). «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не все, але все </w:t>
      </w:r>
      <w:proofErr w:type="gramStart"/>
      <w:r w:rsidRPr="002A27A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ніщо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!». «Ми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відповідаємо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за тих, кого приручили (А.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Екзюпері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)». «Душа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вічна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абсолютна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щаслива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минущого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швидкоплинного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«рабства»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земних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скарбів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успіхів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амбіцій</w:t>
      </w:r>
      <w:proofErr w:type="spellEnd"/>
      <w:proofErr w:type="gramStart"/>
      <w:r w:rsidRPr="002A27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іматеріальне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стосунки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з людьми,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, і слава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минущі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відносні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духовне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самовдосконалення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самореалізація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2A27A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досягати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sz w:val="24"/>
          <w:szCs w:val="24"/>
        </w:rPr>
        <w:t xml:space="preserve">але й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цінувати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7AB">
        <w:rPr>
          <w:rFonts w:ascii="Times New Roman" w:hAnsi="Times New Roman" w:cs="Times New Roman"/>
          <w:sz w:val="24"/>
          <w:szCs w:val="24"/>
        </w:rPr>
        <w:t>маєш</w:t>
      </w:r>
      <w:proofErr w:type="spellEnd"/>
      <w:r w:rsidRPr="002A27AB">
        <w:rPr>
          <w:rFonts w:ascii="Times New Roman" w:hAnsi="Times New Roman" w:cs="Times New Roman"/>
          <w:sz w:val="24"/>
          <w:szCs w:val="24"/>
        </w:rPr>
        <w:t>» і т.д.</w:t>
      </w:r>
    </w:p>
    <w:p w:rsidR="00B25DFC" w:rsidRPr="00450A8E" w:rsidRDefault="00450A8E" w:rsidP="00450A8E">
      <w:pPr>
        <w:pStyle w:val="a3"/>
        <w:numPr>
          <w:ilvl w:val="0"/>
          <w:numId w:val="1"/>
        </w:numPr>
        <w:tabs>
          <w:tab w:val="clear" w:pos="111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0A8E">
        <w:rPr>
          <w:rFonts w:ascii="Times New Roman" w:hAnsi="Times New Roman" w:cs="Times New Roman"/>
          <w:sz w:val="24"/>
          <w:szCs w:val="24"/>
          <w:lang w:val="uk-UA"/>
        </w:rPr>
        <w:t xml:space="preserve">Виконати завдання, зробити висновки. </w:t>
      </w:r>
      <w:r w:rsidR="00B25DFC" w:rsidRPr="00450A8E">
        <w:rPr>
          <w:rFonts w:ascii="Times New Roman" w:hAnsi="Times New Roman" w:cs="Times New Roman"/>
          <w:bCs/>
          <w:sz w:val="24"/>
          <w:szCs w:val="24"/>
          <w:lang w:val="uk-UA"/>
        </w:rPr>
        <w:t>Гармонізація душі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5DFC" w:rsidRPr="00B25DFC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B25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навичок рефлексії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((самопізнання, самоаналізу) для усвідомлення і розуміння особою власних </w:t>
      </w:r>
      <w:proofErr w:type="spellStart"/>
      <w:r w:rsidRPr="00B25DFC">
        <w:rPr>
          <w:rFonts w:ascii="Times New Roman" w:hAnsi="Times New Roman" w:cs="Times New Roman"/>
          <w:sz w:val="24"/>
          <w:szCs w:val="24"/>
          <w:lang w:val="uk-UA"/>
        </w:rPr>
        <w:t>заперечуваних</w:t>
      </w:r>
      <w:proofErr w:type="spellEnd"/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 в собі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негативних властивостей характеру, внутрішніх конфліктів, комплексів,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патогенних стереотипів, установок в міркуваннях і т.д.).</w:t>
      </w:r>
    </w:p>
    <w:p w:rsidR="00B25DFC" w:rsidRPr="002A27AB" w:rsidRDefault="00B25DFC" w:rsidP="00996F1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AB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 пропонує уч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 таку вправу (</w:t>
      </w:r>
      <w:r w:rsidRPr="00B25DFC">
        <w:rPr>
          <w:rFonts w:ascii="Times New Roman" w:hAnsi="Times New Roman" w:cs="Times New Roman"/>
          <w:iCs/>
          <w:sz w:val="24"/>
          <w:szCs w:val="24"/>
          <w:lang w:val="uk-UA"/>
        </w:rPr>
        <w:t>уч</w:t>
      </w: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асники </w:t>
      </w:r>
      <w:r w:rsidRPr="00B25DFC">
        <w:rPr>
          <w:rFonts w:ascii="Times New Roman" w:hAnsi="Times New Roman" w:cs="Times New Roman"/>
          <w:iCs/>
          <w:sz w:val="24"/>
          <w:szCs w:val="24"/>
          <w:lang w:val="uk-UA"/>
        </w:rPr>
        <w:t>конспектують, а потім</w:t>
      </w: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iCs/>
          <w:sz w:val="24"/>
          <w:szCs w:val="24"/>
          <w:lang w:val="uk-UA"/>
        </w:rPr>
        <w:t>виконують вправу і діляться своїми думками, почуттями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):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вправа «гармонізація внутрішня і зовнішня»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– два стільця (крісла)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стоять один навпроти іншого, сідаючи на один стілець особа розповідає від свого імені чи від імені свого «Я», </w:t>
      </w:r>
      <w:proofErr w:type="spellStart"/>
      <w:r w:rsidRPr="00B25DFC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 про конфлікт, проблему, виказує свої почуття, претензії, потім особа сідає на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інший стілець і вживається в образ опонента (тобто іншої людини або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власної протилежної потреби, почуття зі сфери «</w:t>
      </w:r>
      <w:proofErr w:type="spellStart"/>
      <w:r w:rsidRPr="00B25DFC">
        <w:rPr>
          <w:rFonts w:ascii="Times New Roman" w:hAnsi="Times New Roman" w:cs="Times New Roman"/>
          <w:sz w:val="24"/>
          <w:szCs w:val="24"/>
          <w:lang w:val="uk-UA"/>
        </w:rPr>
        <w:t>Ід</w:t>
      </w:r>
      <w:proofErr w:type="spellEnd"/>
      <w:r w:rsidRPr="00B25DFC">
        <w:rPr>
          <w:rFonts w:ascii="Times New Roman" w:hAnsi="Times New Roman" w:cs="Times New Roman"/>
          <w:sz w:val="24"/>
          <w:szCs w:val="24"/>
          <w:lang w:val="uk-UA"/>
        </w:rPr>
        <w:t>» (сфери інстинктів)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чи «</w:t>
      </w:r>
      <w:proofErr w:type="spellStart"/>
      <w:r w:rsidRPr="00B25DFC">
        <w:rPr>
          <w:rFonts w:ascii="Times New Roman" w:hAnsi="Times New Roman" w:cs="Times New Roman"/>
          <w:sz w:val="24"/>
          <w:szCs w:val="24"/>
          <w:lang w:val="uk-UA"/>
        </w:rPr>
        <w:t>Супер-его</w:t>
      </w:r>
      <w:proofErr w:type="spellEnd"/>
      <w:r w:rsidRPr="00B25DFC">
        <w:rPr>
          <w:rFonts w:ascii="Times New Roman" w:hAnsi="Times New Roman" w:cs="Times New Roman"/>
          <w:sz w:val="24"/>
          <w:szCs w:val="24"/>
          <w:lang w:val="uk-UA"/>
        </w:rPr>
        <w:t>» (сфери моральних принципів)) та розповідає від імені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конфліктуючої сторони про конфлікт, проблему, почуття і претензії.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Коли ж обидві сторони конфлікту усвідомлюються, між ними відбувається діалог, мета якого – вираження пригнічених почуттів, повне їх усвідомлення та знаходження прийнятних форм їх виразу, що дозволяє адекватно і оптимально вирішити зовнішній або внутрішній конфлікт, знайти компроміс.</w:t>
      </w:r>
    </w:p>
    <w:p w:rsidR="00B25DFC" w:rsidRPr="00450A8E" w:rsidRDefault="00450A8E" w:rsidP="00450A8E">
      <w:pPr>
        <w:pStyle w:val="a3"/>
        <w:numPr>
          <w:ilvl w:val="0"/>
          <w:numId w:val="1"/>
        </w:numPr>
        <w:tabs>
          <w:tab w:val="clear" w:pos="111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0A8E">
        <w:rPr>
          <w:rFonts w:ascii="Times New Roman" w:hAnsi="Times New Roman" w:cs="Times New Roman"/>
          <w:sz w:val="24"/>
          <w:szCs w:val="24"/>
          <w:lang w:val="uk-UA"/>
        </w:rPr>
        <w:t xml:space="preserve">Виконати завдання,зробити висновки. </w:t>
      </w:r>
      <w:r w:rsidR="00B25DFC" w:rsidRPr="00450A8E">
        <w:rPr>
          <w:rFonts w:ascii="Times New Roman" w:hAnsi="Times New Roman" w:cs="Times New Roman"/>
          <w:bCs/>
          <w:sz w:val="24"/>
          <w:szCs w:val="24"/>
          <w:lang w:val="uk-UA"/>
        </w:rPr>
        <w:t>Шлях до гармонії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25DFC" w:rsidRPr="00B25DFC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B25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рефлексії (усвідомлення)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взаємозв’язку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стану здоров’я та особливостей мислення; розвиток </w:t>
      </w:r>
      <w:r w:rsidRPr="00B25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інтелектуальної</w:t>
      </w:r>
      <w:r w:rsidRPr="002A27A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творчої активності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; розвиток </w:t>
      </w:r>
      <w:r w:rsidRPr="00B25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мотивації (ціннісного ставлення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здоров’я)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7A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здорового способу життя</w:t>
      </w:r>
      <w:r w:rsidRPr="00B25DF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B25DFC" w:rsidRPr="00B25DFC" w:rsidRDefault="00B25DFC" w:rsidP="00B2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Викладач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наголошує, що психологічна корекція зазвичай передбачає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активну участь в ній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самої особи, та пропонує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учасникам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 таку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вправу (</w:t>
      </w:r>
      <w:r w:rsidRPr="00B25DFC">
        <w:rPr>
          <w:rFonts w:ascii="Times New Roman" w:hAnsi="Times New Roman" w:cs="Times New Roman"/>
          <w:iCs/>
          <w:sz w:val="24"/>
          <w:szCs w:val="24"/>
          <w:lang w:val="uk-UA"/>
        </w:rPr>
        <w:t>уч</w:t>
      </w: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>асники</w:t>
      </w:r>
      <w:r w:rsidRPr="00B25DF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конспектують, а потім виконують вправу і діляться своїми</w:t>
      </w: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iCs/>
          <w:sz w:val="24"/>
          <w:szCs w:val="24"/>
          <w:lang w:val="uk-UA"/>
        </w:rPr>
        <w:t>думками, почуттями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Pr="00B25DFC">
        <w:rPr>
          <w:rFonts w:ascii="Times New Roman" w:hAnsi="Times New Roman" w:cs="Times New Roman"/>
          <w:bCs/>
          <w:sz w:val="24"/>
          <w:szCs w:val="24"/>
          <w:lang w:val="uk-UA"/>
        </w:rPr>
        <w:t>вправа «шлях до гармонії»</w:t>
      </w:r>
      <w:r w:rsidRPr="002A27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25DFC">
        <w:rPr>
          <w:rFonts w:ascii="Times New Roman" w:hAnsi="Times New Roman" w:cs="Times New Roman"/>
          <w:sz w:val="24"/>
          <w:szCs w:val="24"/>
          <w:lang w:val="uk-UA"/>
        </w:rPr>
        <w:t>охоплює 4 етапи:</w:t>
      </w:r>
    </w:p>
    <w:p w:rsidR="00450A8E" w:rsidRDefault="00B25DFC" w:rsidP="00450A8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F1E">
        <w:rPr>
          <w:rFonts w:ascii="Times New Roman" w:hAnsi="Times New Roman" w:cs="Times New Roman"/>
          <w:iCs/>
          <w:sz w:val="24"/>
          <w:szCs w:val="24"/>
          <w:lang w:val="uk-UA"/>
        </w:rPr>
        <w:t>1) ідентифікація патогенних неадаптивних думок</w:t>
      </w: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996F1E">
        <w:rPr>
          <w:rFonts w:ascii="Times New Roman" w:hAnsi="Times New Roman" w:cs="Times New Roman"/>
          <w:sz w:val="24"/>
          <w:szCs w:val="24"/>
          <w:lang w:val="uk-UA"/>
        </w:rPr>
        <w:t>Запишіть всі основні автоматичні думки, що зазвичай виникають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6F1E">
        <w:rPr>
          <w:rFonts w:ascii="Times New Roman" w:hAnsi="Times New Roman" w:cs="Times New Roman"/>
          <w:sz w:val="24"/>
          <w:szCs w:val="24"/>
          <w:lang w:val="uk-UA"/>
        </w:rPr>
        <w:t>у Вас впродовж дня, і оцініть власні думки як саногенні (зберігаючі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6F1E">
        <w:rPr>
          <w:rFonts w:ascii="Times New Roman" w:hAnsi="Times New Roman" w:cs="Times New Roman"/>
          <w:sz w:val="24"/>
          <w:szCs w:val="24"/>
          <w:lang w:val="uk-UA"/>
        </w:rPr>
        <w:t>здоров’я) чи патогенні (шкідливі для здоров’я).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0A8E" w:rsidRDefault="00B25DFC" w:rsidP="00450A8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0A8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2) відсторонення (сумніви в істинності патогенної </w:t>
      </w:r>
      <w:proofErr w:type="spellStart"/>
      <w:r w:rsidRPr="00450A8E">
        <w:rPr>
          <w:rFonts w:ascii="Times New Roman" w:hAnsi="Times New Roman" w:cs="Times New Roman"/>
          <w:iCs/>
          <w:sz w:val="24"/>
          <w:szCs w:val="24"/>
          <w:lang w:val="uk-UA"/>
        </w:rPr>
        <w:t>неадаптивної</w:t>
      </w:r>
      <w:proofErr w:type="spellEnd"/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450A8E">
        <w:rPr>
          <w:rFonts w:ascii="Times New Roman" w:hAnsi="Times New Roman" w:cs="Times New Roman"/>
          <w:iCs/>
          <w:sz w:val="24"/>
          <w:szCs w:val="24"/>
          <w:lang w:val="uk-UA"/>
        </w:rPr>
        <w:t>думки, об’єктивна позиція по відношенню до власних думок)</w:t>
      </w: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450A8E">
        <w:rPr>
          <w:rFonts w:ascii="Times New Roman" w:hAnsi="Times New Roman" w:cs="Times New Roman"/>
          <w:sz w:val="24"/>
          <w:szCs w:val="24"/>
          <w:lang w:val="uk-UA"/>
        </w:rPr>
        <w:t xml:space="preserve">Випишіть патогенні </w:t>
      </w:r>
      <w:proofErr w:type="spellStart"/>
      <w:r w:rsidRPr="00450A8E">
        <w:rPr>
          <w:rFonts w:ascii="Times New Roman" w:hAnsi="Times New Roman" w:cs="Times New Roman"/>
          <w:sz w:val="24"/>
          <w:szCs w:val="24"/>
          <w:lang w:val="uk-UA"/>
        </w:rPr>
        <w:t>неадаптивні</w:t>
      </w:r>
      <w:proofErr w:type="spellEnd"/>
      <w:r w:rsidRPr="00450A8E">
        <w:rPr>
          <w:rFonts w:ascii="Times New Roman" w:hAnsi="Times New Roman" w:cs="Times New Roman"/>
          <w:sz w:val="24"/>
          <w:szCs w:val="24"/>
          <w:lang w:val="uk-UA"/>
        </w:rPr>
        <w:t xml:space="preserve"> думки окремо і переформулюйте їх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0A8E">
        <w:rPr>
          <w:rFonts w:ascii="Times New Roman" w:hAnsi="Times New Roman" w:cs="Times New Roman"/>
          <w:sz w:val="24"/>
          <w:szCs w:val="24"/>
          <w:lang w:val="uk-UA"/>
        </w:rPr>
        <w:t xml:space="preserve">навпаки – на позитивні </w:t>
      </w:r>
      <w:proofErr w:type="spellStart"/>
      <w:r w:rsidRPr="00450A8E">
        <w:rPr>
          <w:rFonts w:ascii="Times New Roman" w:hAnsi="Times New Roman" w:cs="Times New Roman"/>
          <w:sz w:val="24"/>
          <w:szCs w:val="24"/>
          <w:lang w:val="uk-UA"/>
        </w:rPr>
        <w:t>саногенні</w:t>
      </w:r>
      <w:proofErr w:type="spellEnd"/>
      <w:r w:rsidRPr="00450A8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0A8E" w:rsidRDefault="00B25DFC" w:rsidP="00450A8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3) перевірка істинності патогенних </w:t>
      </w:r>
      <w:proofErr w:type="spellStart"/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>неадаптивних</w:t>
      </w:r>
      <w:proofErr w:type="spellEnd"/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думок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Зробіть перевірку </w:t>
      </w:r>
      <w:proofErr w:type="spellStart"/>
      <w:r w:rsidRPr="002A27AB">
        <w:rPr>
          <w:rFonts w:ascii="Times New Roman" w:hAnsi="Times New Roman" w:cs="Times New Roman"/>
          <w:sz w:val="24"/>
          <w:szCs w:val="24"/>
          <w:lang w:val="uk-UA"/>
        </w:rPr>
        <w:t>обгрунтованості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автоматичної думки (патогенної чи </w:t>
      </w:r>
      <w:proofErr w:type="spellStart"/>
      <w:r w:rsidRPr="002A27AB">
        <w:rPr>
          <w:rFonts w:ascii="Times New Roman" w:hAnsi="Times New Roman" w:cs="Times New Roman"/>
          <w:sz w:val="24"/>
          <w:szCs w:val="24"/>
          <w:lang w:val="uk-UA"/>
        </w:rPr>
        <w:t>саногенної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), реалізуючи цю думку в своїй реальній життєдіяльності, у стосунках з іншими, та фіксуючи наслідок своєї думки. Запишіть думку – і наслідок з неї (наслідок тобто результат думки може </w:t>
      </w:r>
      <w:r w:rsidR="00450A8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тосуватися різних аспектів – власного здоров’я (фізичного, </w:t>
      </w:r>
      <w:proofErr w:type="spellStart"/>
      <w:r w:rsidRPr="002A27AB">
        <w:rPr>
          <w:rFonts w:ascii="Times New Roman" w:hAnsi="Times New Roman" w:cs="Times New Roman"/>
          <w:sz w:val="24"/>
          <w:szCs w:val="24"/>
          <w:lang w:val="uk-UA"/>
        </w:rPr>
        <w:t>психо-логічного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2A27AB">
        <w:rPr>
          <w:rFonts w:ascii="Times New Roman" w:hAnsi="Times New Roman" w:cs="Times New Roman"/>
          <w:sz w:val="24"/>
          <w:szCs w:val="24"/>
          <w:lang w:val="uk-UA"/>
        </w:rPr>
        <w:t>тосунків</w:t>
      </w:r>
      <w:proofErr w:type="spellEnd"/>
      <w:r w:rsidRPr="002A27AB">
        <w:rPr>
          <w:rFonts w:ascii="Times New Roman" w:hAnsi="Times New Roman" w:cs="Times New Roman"/>
          <w:sz w:val="24"/>
          <w:szCs w:val="24"/>
          <w:lang w:val="uk-UA"/>
        </w:rPr>
        <w:t xml:space="preserve"> з іншими, навчальних успіхів і т.д.).</w:t>
      </w:r>
    </w:p>
    <w:p w:rsidR="00BB69D6" w:rsidRPr="00B25DFC" w:rsidRDefault="00B25DFC" w:rsidP="00450A8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val="uk-UA"/>
        </w:rPr>
      </w:pPr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4) заміна патогенних </w:t>
      </w:r>
      <w:proofErr w:type="spellStart"/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>неадаптивних</w:t>
      </w:r>
      <w:proofErr w:type="spellEnd"/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думок на </w:t>
      </w:r>
      <w:proofErr w:type="spellStart"/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>саногенні</w:t>
      </w:r>
      <w:proofErr w:type="spellEnd"/>
      <w:r w:rsidRPr="002A27A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адаптивні </w:t>
      </w:r>
      <w:r w:rsidRPr="002A27AB">
        <w:rPr>
          <w:rFonts w:ascii="Times New Roman" w:hAnsi="Times New Roman" w:cs="Times New Roman"/>
          <w:sz w:val="24"/>
          <w:szCs w:val="24"/>
          <w:lang w:val="uk-UA"/>
        </w:rPr>
        <w:t>Запишіть всі думки, що зумовили негативні наслідки в реальній життєді</w:t>
      </w:r>
      <w:r w:rsidR="00450A8E" w:rsidRPr="00DF3A9C">
        <w:rPr>
          <w:rFonts w:ascii="Times New Roman" w:hAnsi="Times New Roman" w:cs="Times New Roman"/>
          <w:sz w:val="24"/>
          <w:szCs w:val="24"/>
          <w:lang w:val="uk-UA"/>
        </w:rPr>
        <w:t xml:space="preserve">яльності, та замініть ці патогенні думки на </w:t>
      </w:r>
      <w:proofErr w:type="spellStart"/>
      <w:r w:rsidR="00450A8E" w:rsidRPr="00DF3A9C">
        <w:rPr>
          <w:rFonts w:ascii="Times New Roman" w:hAnsi="Times New Roman" w:cs="Times New Roman"/>
          <w:sz w:val="24"/>
          <w:szCs w:val="24"/>
          <w:lang w:val="uk-UA"/>
        </w:rPr>
        <w:t>саногенні</w:t>
      </w:r>
      <w:proofErr w:type="spellEnd"/>
      <w:r w:rsidR="00450A8E" w:rsidRPr="00DF3A9C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BB69D6" w:rsidRPr="00B2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58"/>
    <w:rsid w:val="00044A58"/>
    <w:rsid w:val="001812C8"/>
    <w:rsid w:val="003773A4"/>
    <w:rsid w:val="003C0514"/>
    <w:rsid w:val="00450A8E"/>
    <w:rsid w:val="00666BEF"/>
    <w:rsid w:val="006A34B8"/>
    <w:rsid w:val="00757C4F"/>
    <w:rsid w:val="008251E6"/>
    <w:rsid w:val="008B78EC"/>
    <w:rsid w:val="00996F1E"/>
    <w:rsid w:val="00AB6285"/>
    <w:rsid w:val="00AF29E8"/>
    <w:rsid w:val="00B25DFC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2014-10-17T14:44:00Z</dcterms:created>
  <dcterms:modified xsi:type="dcterms:W3CDTF">2014-10-18T10:37:00Z</dcterms:modified>
</cp:coreProperties>
</file>