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E7" w:rsidRPr="00764FC3" w:rsidRDefault="005A6999" w:rsidP="005A6999">
      <w:pPr>
        <w:ind w:firstLine="709"/>
        <w:jc w:val="both"/>
        <w:rPr>
          <w:sz w:val="24"/>
          <w:szCs w:val="24"/>
          <w:lang w:val="uk-UA"/>
        </w:rPr>
      </w:pPr>
      <w:r w:rsidRPr="005A6999">
        <w:rPr>
          <w:sz w:val="24"/>
          <w:szCs w:val="24"/>
        </w:rPr>
        <w:t xml:space="preserve">Навчальна дисципліна спрямована на вивчення процесу управління діяльністю організації щодо формування, розвитку та підтримки портфелю брендів підприємства з врахуванням його зовнішньоекономічних зв’язків. Метою вивчення навчальної дисципліни «Бренд-менеджмент </w:t>
      </w:r>
      <w:r>
        <w:rPr>
          <w:sz w:val="24"/>
          <w:szCs w:val="24"/>
          <w:lang w:val="uk-UA"/>
        </w:rPr>
        <w:t xml:space="preserve">у </w:t>
      </w:r>
      <w:r w:rsidR="00DA21EE">
        <w:rPr>
          <w:sz w:val="24"/>
          <w:szCs w:val="24"/>
          <w:lang w:val="uk-UA"/>
        </w:rPr>
        <w:t xml:space="preserve">системі </w:t>
      </w:r>
      <w:r>
        <w:rPr>
          <w:sz w:val="24"/>
          <w:szCs w:val="24"/>
          <w:lang w:val="uk-UA"/>
        </w:rPr>
        <w:t>міжнародно</w:t>
      </w:r>
      <w:r w:rsidR="00DA21EE">
        <w:rPr>
          <w:sz w:val="24"/>
          <w:szCs w:val="24"/>
          <w:lang w:val="uk-UA"/>
        </w:rPr>
        <w:t>го</w:t>
      </w:r>
      <w:r>
        <w:rPr>
          <w:sz w:val="24"/>
          <w:szCs w:val="24"/>
          <w:lang w:val="uk-UA"/>
        </w:rPr>
        <w:t xml:space="preserve"> бізнес</w:t>
      </w:r>
      <w:r w:rsidR="00DA21EE">
        <w:rPr>
          <w:sz w:val="24"/>
          <w:szCs w:val="24"/>
          <w:lang w:val="uk-UA"/>
        </w:rPr>
        <w:t>у</w:t>
      </w:r>
      <w:r w:rsidRPr="005A6999">
        <w:rPr>
          <w:sz w:val="24"/>
          <w:szCs w:val="24"/>
        </w:rPr>
        <w:t xml:space="preserve">» є формування у майбутніх менеджерів </w:t>
      </w:r>
      <w:r>
        <w:rPr>
          <w:sz w:val="24"/>
          <w:szCs w:val="24"/>
          <w:lang w:val="uk-UA"/>
        </w:rPr>
        <w:t>з міжнародного бізнесу</w:t>
      </w:r>
      <w:r w:rsidRPr="005A6999">
        <w:rPr>
          <w:sz w:val="24"/>
          <w:szCs w:val="24"/>
        </w:rPr>
        <w:t xml:space="preserve"> системи прикладних знань у сфері управління брендами, розуміння концептуальних засад системного управління діяльністю у сфері брендингу, набуття вмінь підготовки і прийняття управлінських рішень у цій галузі діяльності. Основними </w:t>
      </w:r>
      <w:bookmarkStart w:id="0" w:name="_GoBack"/>
      <w:bookmarkEnd w:id="0"/>
      <w:r w:rsidRPr="005A6999">
        <w:rPr>
          <w:sz w:val="24"/>
          <w:szCs w:val="24"/>
        </w:rPr>
        <w:t>завданнями вивчення дисципліни є теоретична й практична підготовка студентів з питань: сутності та ролі брендів у сучасному бізнесі; суб’єктів брендменеджменту; методів управління формуванням та розвитком торговельних марок; основних функцій бренду та його характеристик; використання основних комунікацій та медіа-каналів в системі бренд-менеджменту; побудови бренду на основі моделей, що використовуються у бренд-менеджменті; інструментів формування корпоративної культури бренду; формування технологій, що використовуються у побудові бренду</w:t>
      </w:r>
      <w:r w:rsidR="00764FC3">
        <w:rPr>
          <w:sz w:val="24"/>
          <w:szCs w:val="24"/>
          <w:lang w:val="uk-UA"/>
        </w:rPr>
        <w:t>.</w:t>
      </w:r>
    </w:p>
    <w:p w:rsidR="005A6999" w:rsidRPr="005A6999" w:rsidRDefault="005A6999">
      <w:pPr>
        <w:ind w:firstLine="709"/>
        <w:jc w:val="both"/>
        <w:rPr>
          <w:sz w:val="24"/>
          <w:szCs w:val="24"/>
        </w:rPr>
      </w:pPr>
    </w:p>
    <w:sectPr w:rsidR="005A6999" w:rsidRPr="005A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99"/>
    <w:rsid w:val="005741E7"/>
    <w:rsid w:val="005A6999"/>
    <w:rsid w:val="00764FC3"/>
    <w:rsid w:val="00DA21EE"/>
    <w:rsid w:val="00E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2021-01-17T17:54:00Z</dcterms:created>
  <dcterms:modified xsi:type="dcterms:W3CDTF">2021-01-17T17:54:00Z</dcterms:modified>
</cp:coreProperties>
</file>