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FF" w:rsidRPr="00504FFF" w:rsidRDefault="00504FFF" w:rsidP="00504FF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  <w:proofErr w:type="spellStart"/>
      <w:r w:rsidRPr="00504FFF">
        <w:rPr>
          <w:rFonts w:ascii="Times New Roman" w:eastAsia="MS Mincho" w:hAnsi="Times New Roman" w:cs="Times New Roman"/>
          <w:sz w:val="24"/>
          <w:szCs w:val="28"/>
          <w:lang w:val="ru-RU"/>
        </w:rPr>
        <w:t>Види</w:t>
      </w:r>
      <w:proofErr w:type="spellEnd"/>
      <w:r w:rsidRPr="00504FFF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контролю і с</w:t>
      </w:r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истема </w:t>
      </w:r>
      <w:proofErr w:type="spellStart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>накопичення</w:t>
      </w:r>
      <w:proofErr w:type="spellEnd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>виконання</w:t>
      </w:r>
      <w:proofErr w:type="spellEnd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>поточних</w:t>
      </w:r>
      <w:proofErr w:type="spellEnd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>контрольних</w:t>
      </w:r>
      <w:proofErr w:type="spellEnd"/>
      <w:r w:rsidRPr="00504FFF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заход</w:t>
      </w:r>
      <w:proofErr w:type="spellStart"/>
      <w:r w:rsidRPr="00504FFF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ів</w:t>
      </w:r>
      <w:bookmarkStart w:id="0" w:name="_GoBack"/>
      <w:bookmarkEnd w:id="0"/>
      <w:proofErr w:type="spellEnd"/>
    </w:p>
    <w:p w:rsidR="00504FFF" w:rsidRPr="00504FFF" w:rsidRDefault="00504FFF" w:rsidP="00504FF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2"/>
        <w:gridCol w:w="1366"/>
        <w:gridCol w:w="1085"/>
        <w:gridCol w:w="842"/>
      </w:tblGrid>
      <w:tr w:rsidR="00504FFF" w:rsidRPr="00504FFF" w:rsidTr="00A9794B">
        <w:tc>
          <w:tcPr>
            <w:tcW w:w="3246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 w:rsidRPr="00504FFF">
              <w:rPr>
                <w:rFonts w:ascii="Times New Roman" w:eastAsia="MS Mincho" w:hAnsi="Times New Roman" w:cs="Times New Roman"/>
                <w:lang w:val="ru-RU"/>
              </w:rPr>
              <w:t xml:space="preserve">Вид контрольного заходу. </w:t>
            </w:r>
          </w:p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proofErr w:type="spellStart"/>
            <w:r w:rsidRPr="00504FFF">
              <w:rPr>
                <w:rFonts w:ascii="Times New Roman" w:eastAsia="MS Mincho" w:hAnsi="Times New Roman" w:cs="Times New Roman"/>
                <w:lang w:val="ru-RU"/>
              </w:rPr>
              <w:t>Термін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ru-RU"/>
              </w:rPr>
              <w:t xml:space="preserve">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ru-RU"/>
              </w:rPr>
              <w:t>виконання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ru-RU"/>
              </w:rPr>
              <w:t xml:space="preserve"> заходу</w:t>
            </w:r>
          </w:p>
        </w:tc>
        <w:tc>
          <w:tcPr>
            <w:tcW w:w="708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Кількість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контрольних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заходів</w:t>
            </w:r>
            <w:proofErr w:type="spellEnd"/>
          </w:p>
        </w:tc>
        <w:tc>
          <w:tcPr>
            <w:tcW w:w="588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Кількість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балів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за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en-US"/>
              </w:rPr>
              <w:t xml:space="preserve"> 1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захід</w:t>
            </w:r>
            <w:proofErr w:type="spellEnd"/>
          </w:p>
        </w:tc>
        <w:tc>
          <w:tcPr>
            <w:tcW w:w="458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Усього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en-US"/>
              </w:rPr>
              <w:t xml:space="preserve">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en-US"/>
              </w:rPr>
              <w:t>балів</w:t>
            </w:r>
            <w:proofErr w:type="spellEnd"/>
          </w:p>
        </w:tc>
      </w:tr>
      <w:tr w:rsidR="00504FFF" w:rsidRPr="00504FFF" w:rsidTr="00A9794B">
        <w:tc>
          <w:tcPr>
            <w:tcW w:w="3246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 xml:space="preserve">Виконання індивідуальних практичних завдань. Всі завдання повинні бути подані на перевірку в електронному вигляді в системі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uk-UA"/>
              </w:rPr>
              <w:t>Moodle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uk-UA"/>
              </w:rPr>
              <w:t xml:space="preserve"> не пізніше, ніж за 2 тижні до закінчення вивчення курсу.</w:t>
            </w:r>
          </w:p>
        </w:tc>
        <w:tc>
          <w:tcPr>
            <w:tcW w:w="70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6</w:t>
            </w:r>
          </w:p>
        </w:tc>
        <w:tc>
          <w:tcPr>
            <w:tcW w:w="58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5</w:t>
            </w:r>
          </w:p>
        </w:tc>
        <w:tc>
          <w:tcPr>
            <w:tcW w:w="45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30</w:t>
            </w:r>
          </w:p>
        </w:tc>
      </w:tr>
      <w:tr w:rsidR="00504FFF" w:rsidRPr="00504FFF" w:rsidTr="00A9794B">
        <w:tc>
          <w:tcPr>
            <w:tcW w:w="3246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lang w:val="uk-UA"/>
              </w:rPr>
              <w:t>Виконання ситуативних практичних завдань.</w:t>
            </w:r>
          </w:p>
        </w:tc>
        <w:tc>
          <w:tcPr>
            <w:tcW w:w="70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2</w:t>
            </w:r>
          </w:p>
        </w:tc>
        <w:tc>
          <w:tcPr>
            <w:tcW w:w="58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 w:rsidRPr="00504FFF">
              <w:rPr>
                <w:rFonts w:ascii="Times New Roman" w:eastAsia="MS Mincho" w:hAnsi="Times New Roman" w:cs="Times New Roman"/>
                <w:lang w:val="ru-RU"/>
              </w:rPr>
              <w:t>7</w:t>
            </w:r>
          </w:p>
        </w:tc>
        <w:tc>
          <w:tcPr>
            <w:tcW w:w="45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14</w:t>
            </w:r>
          </w:p>
        </w:tc>
      </w:tr>
      <w:tr w:rsidR="00504FFF" w:rsidRPr="00504FFF" w:rsidTr="00A9794B">
        <w:tc>
          <w:tcPr>
            <w:tcW w:w="3246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 xml:space="preserve">Самостійне проходження тестів у системі </w:t>
            </w:r>
            <w:proofErr w:type="spellStart"/>
            <w:r w:rsidRPr="00504FFF">
              <w:rPr>
                <w:rFonts w:ascii="Times New Roman" w:eastAsia="MS Mincho" w:hAnsi="Times New Roman" w:cs="Times New Roman"/>
                <w:lang w:val="uk-UA"/>
              </w:rPr>
              <w:t>Moodle</w:t>
            </w:r>
            <w:proofErr w:type="spellEnd"/>
            <w:r w:rsidRPr="00504FFF">
              <w:rPr>
                <w:rFonts w:ascii="Times New Roman" w:eastAsia="MS Mincho" w:hAnsi="Times New Roman" w:cs="Times New Roman"/>
                <w:lang w:val="uk-UA"/>
              </w:rPr>
              <w:t xml:space="preserve"> за матеріалом Змістових розділів. Кожний окремий тест необхідно проходити в перший тиждень після закінчення вивчення відповідної теми.</w:t>
            </w:r>
          </w:p>
        </w:tc>
        <w:tc>
          <w:tcPr>
            <w:tcW w:w="70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8</w:t>
            </w:r>
          </w:p>
        </w:tc>
        <w:tc>
          <w:tcPr>
            <w:tcW w:w="58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2</w:t>
            </w:r>
          </w:p>
        </w:tc>
        <w:tc>
          <w:tcPr>
            <w:tcW w:w="45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16</w:t>
            </w:r>
          </w:p>
        </w:tc>
      </w:tr>
      <w:tr w:rsidR="00504FFF" w:rsidRPr="00504FFF" w:rsidTr="00A9794B">
        <w:trPr>
          <w:trHeight w:val="248"/>
        </w:trPr>
        <w:tc>
          <w:tcPr>
            <w:tcW w:w="3246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Усього</w:t>
            </w:r>
          </w:p>
        </w:tc>
        <w:tc>
          <w:tcPr>
            <w:tcW w:w="70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16</w:t>
            </w:r>
          </w:p>
        </w:tc>
        <w:tc>
          <w:tcPr>
            <w:tcW w:w="58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</w:p>
        </w:tc>
        <w:tc>
          <w:tcPr>
            <w:tcW w:w="458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lang w:val="uk-UA"/>
              </w:rPr>
              <w:t>60</w:t>
            </w:r>
          </w:p>
        </w:tc>
      </w:tr>
    </w:tbl>
    <w:p w:rsidR="00504FFF" w:rsidRPr="00504FFF" w:rsidRDefault="00504FFF" w:rsidP="00504FFF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8"/>
          <w:lang w:val="uk-UA"/>
        </w:rPr>
      </w:pP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Критерії оцінювання поточних контрольних заходів: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1) Підготовка індивідуальних практичних завдань. Передбачено виконання 6 завдань, кожне оцінюється по 5 балів: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5 балів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завдання виконано повністю із обґрунтуванням розрахунків; виявлено знання та практичні навички на високому рівні, є власні висновки.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4 бали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завдання виконано, проте без обґрунтування розрахунків; виявлено знання та практичні навички на достатньому рівні;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3 бали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завдання виконано з помилками, виявлено знання та практичні навички на середньому рівні;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2 бали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завдання виконано не в повному обсязі, виявлено знання та практичні навички на середньому рівні;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1 бал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завдання виконано не в повному обсязі, виявлено знання та практичні навички на низькому рівні;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0 балів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завдання не виконано.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2) Тестовий контроль знань передбачає виконання 8 тестових завдань, які містять 5 питань. Кожне питання тесту оцінюється максимально в 0,4 бали: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0,4 бали за правильну відповідь;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– неправильна відповідь.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>3) Виконання 2 ситуативних практичних завдань: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7 балів – відповідь повна, ґрунтовна, виклад матеріалу логічний, розрахунки вірні, зроблено власні висновки;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6 балів </w:t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відповідь повна, ґрунтовна, виклад матеріалу логічний, розрахунки вірні, власні висновки відсутні;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5 балів </w:t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відповідь повна, ґрунтовна, виклад матеріалу логічний, розрахунки мають незначні неточності, власні висновки відсутні;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4 балів </w:t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відповідь повна, однак виклад матеріалу нелогічний, розрахунки невірні,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3 балів </w:t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відповідь не в повній мірі (більше 50 %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2 бали </w:t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відповідь не в повній мірі (до 30%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1 бали </w:t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відповідь не в повній мірі (до 10 %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noProof/>
          <w:sz w:val="24"/>
          <w:szCs w:val="24"/>
          <w:lang w:val="uk-UA"/>
        </w:rPr>
        <w:t xml:space="preserve"> 0 балів – відповідь відсутня або невірна.</w:t>
      </w:r>
    </w:p>
    <w:p w:rsidR="00504FFF" w:rsidRPr="00504FFF" w:rsidRDefault="00504FFF" w:rsidP="00504FFF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</w:p>
    <w:p w:rsidR="00504FFF" w:rsidRPr="00504FFF" w:rsidRDefault="00504FFF" w:rsidP="00504FFF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  <w:r w:rsidRPr="00504FFF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lastRenderedPageBreak/>
        <w:t>Підсумкові контрольні заходи (</w:t>
      </w:r>
      <w:proofErr w:type="spellStart"/>
      <w:r w:rsidRPr="00504FFF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max</w:t>
      </w:r>
      <w:proofErr w:type="spellEnd"/>
      <w:r w:rsidRPr="00504FFF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40 балів):</w:t>
      </w:r>
    </w:p>
    <w:p w:rsidR="00504FFF" w:rsidRPr="00504FFF" w:rsidRDefault="00504FFF" w:rsidP="00504FF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Види завдань та с</w:t>
      </w:r>
      <w:r w:rsidRPr="00504FFF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истема накопичення балів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2"/>
        <w:gridCol w:w="1103"/>
        <w:gridCol w:w="1103"/>
        <w:gridCol w:w="877"/>
      </w:tblGrid>
      <w:tr w:rsidR="00504FFF" w:rsidRPr="00504FFF" w:rsidTr="00A9794B">
        <w:tc>
          <w:tcPr>
            <w:tcW w:w="3351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контрольного заходу</w:t>
            </w:r>
          </w:p>
        </w:tc>
        <w:tc>
          <w:tcPr>
            <w:tcW w:w="590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Кількість контрольних заходів</w:t>
            </w:r>
          </w:p>
        </w:tc>
        <w:tc>
          <w:tcPr>
            <w:tcW w:w="590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Кількість балів за 1 захід</w:t>
            </w:r>
          </w:p>
        </w:tc>
        <w:tc>
          <w:tcPr>
            <w:tcW w:w="469" w:type="pct"/>
            <w:vAlign w:val="center"/>
          </w:tcPr>
          <w:p w:rsidR="00504FFF" w:rsidRPr="00504FFF" w:rsidRDefault="00504FFF" w:rsidP="00504FF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Усього балів</w:t>
            </w:r>
          </w:p>
        </w:tc>
      </w:tr>
      <w:tr w:rsidR="00504FFF" w:rsidRPr="00504FFF" w:rsidTr="00A9794B">
        <w:tc>
          <w:tcPr>
            <w:tcW w:w="3351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Контрольне тестування за вивченим матеріалом в системі </w:t>
            </w:r>
            <w:proofErr w:type="spellStart"/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69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504FFF" w:rsidRPr="00504FFF" w:rsidTr="00A9794B">
        <w:trPr>
          <w:trHeight w:val="96"/>
        </w:trPr>
        <w:tc>
          <w:tcPr>
            <w:tcW w:w="3351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Відповідь на два теоретичних питання з курсу</w:t>
            </w:r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9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504FFF" w:rsidRPr="00504FFF" w:rsidTr="00A9794B">
        <w:trPr>
          <w:trHeight w:val="248"/>
        </w:trPr>
        <w:tc>
          <w:tcPr>
            <w:tcW w:w="3351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Розв'язання ситуаційного завдання</w:t>
            </w:r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9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04FFF" w:rsidRPr="00504FFF" w:rsidTr="00A9794B">
        <w:trPr>
          <w:trHeight w:val="248"/>
        </w:trPr>
        <w:tc>
          <w:tcPr>
            <w:tcW w:w="3351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504FFF" w:rsidRPr="00504FFF" w:rsidRDefault="00504FFF" w:rsidP="00504FFF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:rsidR="00504FFF" w:rsidRPr="00504FFF" w:rsidRDefault="00504FFF" w:rsidP="00504FF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04FFF" w:rsidRPr="00504FFF" w:rsidRDefault="00504FFF" w:rsidP="00504FFF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Критерії оцінювання підсумкового контролю: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1) Тестовий контроль знань передбачає виконання підсумкового тесту в системі </w:t>
      </w:r>
      <w:proofErr w:type="spellStart"/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Moodle</w:t>
      </w:r>
      <w:proofErr w:type="spellEnd"/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. Загальна кількість завдань в підсумковому тесті 16, кожне питання оцінюється в 1 бал: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1 бал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правильна відповідь;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– неправильна відповідь.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2) Відповідь на теоретичне питання – максимальна оцінка 7 балів: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7 балів – відповідь повна, ґрунтовна, виклад матеріалу логічний, подано приклади, зроблено власні висновки;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6 балів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відповідь повна, матеріал викладено </w:t>
      </w:r>
      <w:proofErr w:type="spellStart"/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>логічно</w:t>
      </w:r>
      <w:proofErr w:type="spellEnd"/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>, структуровано, однак відсутні приклади та власні висновки;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5 балів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відповідь неповна (до 80 % необхідного обсягу), матеріал викладено з незначними недоліками;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4 бали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відповідь неповна (до 60 % необхідного обсягу), матеріал викладено з незначними недоліками;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3 бали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відповідь неповна (до 50 % необхідного обсягу), матеріал викладено з незначними недоліками, відсутні приклади та власні висновки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2 бали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відповіді не в повній мірі (до 30 %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 1 бал </w:t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відповіді не в повній мірі (до 10 %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:rsidR="00504FFF" w:rsidRPr="00504FFF" w:rsidRDefault="00504FFF" w:rsidP="00504FF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0 балів – відповідь відсутня або невірна.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3) Розв’язання ситуаційного завдання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максимальна оцінка 10 балів: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10 балів – відповідь повна, ґрунтовна, виклад матеріалу логічний, розрахунки вірні, зроблено власні висновки;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9 балів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ґрунтовна, виклад матеріалу логічний, розрахунки вірні, власні висновки відсутні;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8 балів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ґрунтовна, виклад матеріалу логічний, розрахунки мають незначні неточності, власні висновки відсутні;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7 балів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матеріал викладено </w:t>
      </w:r>
      <w:proofErr w:type="spellStart"/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логічно</w:t>
      </w:r>
      <w:proofErr w:type="spellEnd"/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>, структуровано, однак з незначними недоліками, розрахунки мають неточності, власні висновки відсутні;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6 балів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однак виклад матеріалу нелогічний, розрахунки невірні,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5 балів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(більше 50 %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4 бали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40 %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lastRenderedPageBreak/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3 бали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30 %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2 бали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20 %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 1 бал </w:t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10 % необхідного обсягу), не всі поняття та терміни знайшли своє відображення, розрахунки неточні, відсутні власні висновки;</w:t>
      </w:r>
    </w:p>
    <w:p w:rsidR="00504FFF" w:rsidRPr="00504FFF" w:rsidRDefault="00504FFF" w:rsidP="00504FF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504FFF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– відповідь відсутня або невірна.</w:t>
      </w:r>
    </w:p>
    <w:p w:rsidR="00504FFF" w:rsidRPr="00504FFF" w:rsidRDefault="00504FFF" w:rsidP="00504FFF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504FFF" w:rsidRPr="00504FFF" w:rsidRDefault="00504FFF" w:rsidP="00504FF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04FFF" w:rsidRPr="00504FFF" w:rsidRDefault="00504FFF" w:rsidP="00504FFF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504FFF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504FFF" w:rsidRPr="00504FFF" w:rsidTr="00A9794B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504FF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504FFF" w:rsidRPr="00504FFF" w:rsidRDefault="00504FFF" w:rsidP="00504FFF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</w:tcPr>
          <w:p w:rsidR="00504FFF" w:rsidRPr="00504FFF" w:rsidRDefault="00504FFF" w:rsidP="00504FFF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504FFF" w:rsidRPr="00504FFF" w:rsidTr="00A9794B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504FFF" w:rsidRPr="00504FFF" w:rsidTr="00A9794B">
        <w:trPr>
          <w:cantSplit/>
          <w:jc w:val="center"/>
        </w:trPr>
        <w:tc>
          <w:tcPr>
            <w:tcW w:w="150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04FFF" w:rsidRPr="00504FFF" w:rsidRDefault="00504FFF" w:rsidP="00504FFF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504FFF" w:rsidRPr="00504FFF" w:rsidTr="00A9794B">
        <w:trPr>
          <w:cantSplit/>
          <w:jc w:val="center"/>
        </w:trPr>
        <w:tc>
          <w:tcPr>
            <w:tcW w:w="150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504FFF" w:rsidRPr="00504FFF" w:rsidTr="00A9794B">
        <w:trPr>
          <w:cantSplit/>
          <w:jc w:val="center"/>
        </w:trPr>
        <w:tc>
          <w:tcPr>
            <w:tcW w:w="150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504FFF" w:rsidRPr="00504FFF" w:rsidTr="00A9794B">
        <w:trPr>
          <w:cantSplit/>
          <w:jc w:val="center"/>
        </w:trPr>
        <w:tc>
          <w:tcPr>
            <w:tcW w:w="150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504FFF" w:rsidRPr="00504FFF" w:rsidTr="00A9794B">
        <w:trPr>
          <w:cantSplit/>
          <w:jc w:val="center"/>
        </w:trPr>
        <w:tc>
          <w:tcPr>
            <w:tcW w:w="150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504FFF" w:rsidRPr="00504FFF" w:rsidTr="00A9794B">
        <w:trPr>
          <w:cantSplit/>
          <w:jc w:val="center"/>
        </w:trPr>
        <w:tc>
          <w:tcPr>
            <w:tcW w:w="150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504FFF" w:rsidRPr="00504FFF" w:rsidTr="00A9794B">
        <w:trPr>
          <w:cantSplit/>
          <w:jc w:val="center"/>
        </w:trPr>
        <w:tc>
          <w:tcPr>
            <w:tcW w:w="150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vAlign w:val="center"/>
          </w:tcPr>
          <w:p w:rsidR="00504FFF" w:rsidRPr="00504FFF" w:rsidRDefault="00504FFF" w:rsidP="00504FF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:rsidR="00504FFF" w:rsidRPr="00504FFF" w:rsidRDefault="00504FFF" w:rsidP="00504FF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504FFF" w:rsidRPr="00504FFF" w:rsidRDefault="00504FFF" w:rsidP="00504FFF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16"/>
          <w:szCs w:val="16"/>
          <w:lang w:val="uk-UA"/>
        </w:rPr>
      </w:pPr>
    </w:p>
    <w:p w:rsidR="00504FFF" w:rsidRPr="00504FFF" w:rsidRDefault="00504FFF" w:rsidP="00504FFF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4711"/>
        <w:gridCol w:w="1711"/>
        <w:gridCol w:w="1411"/>
      </w:tblGrid>
      <w:tr w:rsidR="00504FFF" w:rsidRPr="00504FFF" w:rsidTr="00A9794B">
        <w:trPr>
          <w:jc w:val="center"/>
        </w:trPr>
        <w:tc>
          <w:tcPr>
            <w:tcW w:w="7011" w:type="dxa"/>
            <w:gridSpan w:val="2"/>
            <w:vAlign w:val="center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785" w:type="dxa"/>
            <w:vAlign w:val="center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51" w:type="dxa"/>
            <w:vAlign w:val="center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504FFF" w:rsidRPr="00504FFF" w:rsidTr="00A9794B">
        <w:trPr>
          <w:jc w:val="center"/>
        </w:trPr>
        <w:tc>
          <w:tcPr>
            <w:tcW w:w="7011" w:type="dxa"/>
            <w:gridSpan w:val="2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  <w:t>Поточний контроль (max 60%)</w:t>
            </w:r>
          </w:p>
        </w:tc>
        <w:tc>
          <w:tcPr>
            <w:tcW w:w="3236" w:type="dxa"/>
            <w:gridSpan w:val="2"/>
            <w:shd w:val="clear" w:color="auto" w:fill="auto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</w:p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04FFF" w:rsidRPr="00504FFF" w:rsidTr="00A9794B">
        <w:trPr>
          <w:trHeight w:val="200"/>
          <w:jc w:val="center"/>
        </w:trPr>
        <w:tc>
          <w:tcPr>
            <w:tcW w:w="1573" w:type="dxa"/>
            <w:vMerge w:val="restart"/>
            <w:shd w:val="clear" w:color="auto" w:fill="auto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 xml:space="preserve">Змістовий модуль 1 </w:t>
            </w:r>
          </w:p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1</w:t>
            </w:r>
          </w:p>
        </w:tc>
        <w:tc>
          <w:tcPr>
            <w:tcW w:w="1785" w:type="dxa"/>
            <w:shd w:val="clear" w:color="auto" w:fill="auto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2</w:t>
            </w:r>
          </w:p>
        </w:tc>
        <w:tc>
          <w:tcPr>
            <w:tcW w:w="1451" w:type="dxa"/>
            <w:shd w:val="clear" w:color="auto" w:fill="auto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200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Вид практичного завдання: визначення стратегії розширення бренда</w:t>
            </w:r>
          </w:p>
        </w:tc>
        <w:tc>
          <w:tcPr>
            <w:tcW w:w="1785" w:type="dxa"/>
            <w:shd w:val="clear" w:color="auto" w:fill="auto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1-2</w:t>
            </w:r>
          </w:p>
        </w:tc>
        <w:tc>
          <w:tcPr>
            <w:tcW w:w="1451" w:type="dxa"/>
            <w:shd w:val="clear" w:color="auto" w:fill="auto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5%</w:t>
            </w:r>
          </w:p>
        </w:tc>
      </w:tr>
      <w:tr w:rsidR="00504FFF" w:rsidRPr="00504FFF" w:rsidTr="00A9794B">
        <w:trPr>
          <w:trHeight w:val="347"/>
          <w:jc w:val="center"/>
        </w:trPr>
        <w:tc>
          <w:tcPr>
            <w:tcW w:w="1573" w:type="dxa"/>
            <w:vMerge w:val="restart"/>
            <w:shd w:val="clear" w:color="auto" w:fill="auto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2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4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236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практичного завдання: визначення ідентичності бренда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3-4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5%</w:t>
            </w:r>
          </w:p>
        </w:tc>
      </w:tr>
      <w:tr w:rsidR="00504FFF" w:rsidRPr="00504FFF" w:rsidTr="00A9794B">
        <w:trPr>
          <w:trHeight w:val="140"/>
          <w:jc w:val="center"/>
        </w:trPr>
        <w:tc>
          <w:tcPr>
            <w:tcW w:w="1573" w:type="dxa"/>
            <w:vMerge w:val="restart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 xml:space="preserve">Змістовий модуль 3 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3</w:t>
            </w:r>
          </w:p>
        </w:tc>
        <w:tc>
          <w:tcPr>
            <w:tcW w:w="1785" w:type="dxa"/>
            <w:shd w:val="clear" w:color="auto" w:fill="auto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5-6</w:t>
            </w:r>
          </w:p>
        </w:tc>
        <w:tc>
          <w:tcPr>
            <w:tcW w:w="1451" w:type="dxa"/>
            <w:shd w:val="clear" w:color="auto" w:fill="auto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140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практичного завдання: визначення позиції бренда</w:t>
            </w:r>
          </w:p>
        </w:tc>
        <w:tc>
          <w:tcPr>
            <w:tcW w:w="1785" w:type="dxa"/>
            <w:shd w:val="clear" w:color="auto" w:fill="auto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5</w:t>
            </w:r>
          </w:p>
        </w:tc>
        <w:tc>
          <w:tcPr>
            <w:tcW w:w="1451" w:type="dxa"/>
            <w:shd w:val="clear" w:color="auto" w:fill="auto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7%</w:t>
            </w:r>
          </w:p>
        </w:tc>
      </w:tr>
      <w:tr w:rsidR="00504FFF" w:rsidRPr="00504FFF" w:rsidTr="00A9794B">
        <w:trPr>
          <w:trHeight w:val="85"/>
          <w:jc w:val="center"/>
        </w:trPr>
        <w:tc>
          <w:tcPr>
            <w:tcW w:w="1573" w:type="dxa"/>
            <w:vMerge w:val="restart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 xml:space="preserve">Змістовий модуль 4 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4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8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190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практичного завдання: побудова матриці стратегічного управління портфелем брендів</w:t>
            </w:r>
          </w:p>
        </w:tc>
        <w:tc>
          <w:tcPr>
            <w:tcW w:w="1785" w:type="dxa"/>
            <w:shd w:val="clear" w:color="auto" w:fill="auto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7-8</w:t>
            </w:r>
          </w:p>
        </w:tc>
        <w:tc>
          <w:tcPr>
            <w:tcW w:w="1451" w:type="dxa"/>
            <w:shd w:val="clear" w:color="auto" w:fill="auto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5%</w:t>
            </w:r>
          </w:p>
        </w:tc>
      </w:tr>
      <w:tr w:rsidR="00504FFF" w:rsidRPr="00504FFF" w:rsidTr="00A9794B">
        <w:trPr>
          <w:trHeight w:val="85"/>
          <w:jc w:val="center"/>
        </w:trPr>
        <w:tc>
          <w:tcPr>
            <w:tcW w:w="1573" w:type="dxa"/>
            <w:vMerge w:val="restart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 xml:space="preserve">Змістовий модуль 5 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5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10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562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Вид практичного завдання: обґрунтування застосування інструментів </w:t>
            </w:r>
            <w:proofErr w:type="spellStart"/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глокального</w:t>
            </w:r>
            <w:proofErr w:type="spellEnd"/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бренд-менеджменту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9-10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7%</w:t>
            </w:r>
          </w:p>
        </w:tc>
      </w:tr>
      <w:tr w:rsidR="00504FFF" w:rsidRPr="00504FFF" w:rsidTr="00A9794B">
        <w:trPr>
          <w:trHeight w:val="403"/>
          <w:jc w:val="center"/>
        </w:trPr>
        <w:tc>
          <w:tcPr>
            <w:tcW w:w="1573" w:type="dxa"/>
            <w:vMerge w:val="restart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Змістовий модуль 6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6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12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268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практичного завдання: визначення вартості бренда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11-12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5%</w:t>
            </w:r>
          </w:p>
        </w:tc>
      </w:tr>
      <w:tr w:rsidR="00504FFF" w:rsidRPr="00504FFF" w:rsidTr="00A9794B">
        <w:trPr>
          <w:trHeight w:val="383"/>
          <w:jc w:val="center"/>
        </w:trPr>
        <w:tc>
          <w:tcPr>
            <w:tcW w:w="1573" w:type="dxa"/>
            <w:vMerge w:val="restart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Змістовий модуль 7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7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14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562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практичного завдання: розробка заходів просування бренда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13-14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5%</w:t>
            </w:r>
          </w:p>
        </w:tc>
      </w:tr>
      <w:tr w:rsidR="00504FFF" w:rsidRPr="00504FFF" w:rsidTr="00A9794B">
        <w:trPr>
          <w:trHeight w:val="85"/>
          <w:jc w:val="center"/>
        </w:trPr>
        <w:tc>
          <w:tcPr>
            <w:tcW w:w="1573" w:type="dxa"/>
            <w:vMerge w:val="restart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lastRenderedPageBreak/>
              <w:t>Змістовий модуль 8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теоретичного завдання: Тест 8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16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2%</w:t>
            </w:r>
          </w:p>
        </w:tc>
      </w:tr>
      <w:tr w:rsidR="00504FFF" w:rsidRPr="00504FFF" w:rsidTr="00A9794B">
        <w:trPr>
          <w:trHeight w:val="285"/>
          <w:jc w:val="center"/>
        </w:trPr>
        <w:tc>
          <w:tcPr>
            <w:tcW w:w="1573" w:type="dxa"/>
            <w:vMerge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практичного завдання: визначення лояльності споживачів до бренда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  <w:t>тиждень 15-16</w:t>
            </w: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5%</w:t>
            </w:r>
          </w:p>
        </w:tc>
      </w:tr>
      <w:tr w:rsidR="00504FFF" w:rsidRPr="00504FFF" w:rsidTr="00A9794B">
        <w:trPr>
          <w:jc w:val="center"/>
        </w:trPr>
        <w:tc>
          <w:tcPr>
            <w:tcW w:w="7011" w:type="dxa"/>
            <w:gridSpan w:val="2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Підсумковий контроль (</w:t>
            </w:r>
            <w:proofErr w:type="spellStart"/>
            <w:r w:rsidRPr="00504FFF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max</w:t>
            </w:r>
            <w:proofErr w:type="spellEnd"/>
            <w:r w:rsidRPr="00504FFF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40%)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04FFF" w:rsidRPr="00504FFF" w:rsidTr="00A9794B">
        <w:trPr>
          <w:jc w:val="center"/>
        </w:trPr>
        <w:tc>
          <w:tcPr>
            <w:tcW w:w="7011" w:type="dxa"/>
            <w:gridSpan w:val="2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Контрольне тестування за вивченим матеріалом в системі </w:t>
            </w:r>
            <w:proofErr w:type="spellStart"/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16%</w:t>
            </w:r>
          </w:p>
        </w:tc>
      </w:tr>
      <w:tr w:rsidR="00504FFF" w:rsidRPr="00504FFF" w:rsidTr="00A9794B">
        <w:trPr>
          <w:jc w:val="center"/>
        </w:trPr>
        <w:tc>
          <w:tcPr>
            <w:tcW w:w="7011" w:type="dxa"/>
            <w:gridSpan w:val="2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Відповідь на два теоретичних питання з курсу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14%</w:t>
            </w:r>
          </w:p>
        </w:tc>
      </w:tr>
      <w:tr w:rsidR="00504FFF" w:rsidRPr="00504FFF" w:rsidTr="00A9794B">
        <w:trPr>
          <w:jc w:val="center"/>
        </w:trPr>
        <w:tc>
          <w:tcPr>
            <w:tcW w:w="7011" w:type="dxa"/>
            <w:gridSpan w:val="2"/>
          </w:tcPr>
          <w:p w:rsidR="00504FFF" w:rsidRPr="00504FFF" w:rsidRDefault="00504FFF" w:rsidP="00504FFF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Розв'язання ситуаційного завдання</w:t>
            </w:r>
          </w:p>
        </w:tc>
        <w:tc>
          <w:tcPr>
            <w:tcW w:w="1785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>10%</w:t>
            </w:r>
          </w:p>
        </w:tc>
      </w:tr>
      <w:tr w:rsidR="00504FFF" w:rsidRPr="00504FFF" w:rsidTr="00A9794B">
        <w:trPr>
          <w:jc w:val="center"/>
        </w:trPr>
        <w:tc>
          <w:tcPr>
            <w:tcW w:w="1573" w:type="dxa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438" w:type="dxa"/>
          </w:tcPr>
          <w:p w:rsidR="00504FFF" w:rsidRPr="00504FFF" w:rsidRDefault="00504FFF" w:rsidP="00504FF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5" w:type="dxa"/>
          </w:tcPr>
          <w:p w:rsidR="00504FFF" w:rsidRPr="00504FFF" w:rsidRDefault="00504FFF" w:rsidP="00504F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504FFF" w:rsidRPr="00504FFF" w:rsidRDefault="00504FFF" w:rsidP="00504FF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uk-UA"/>
              </w:rPr>
            </w:pPr>
            <w:r w:rsidRPr="00504FFF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val="uk-UA"/>
              </w:rPr>
              <w:t>100%</w:t>
            </w:r>
          </w:p>
        </w:tc>
      </w:tr>
    </w:tbl>
    <w:p w:rsidR="00AD196C" w:rsidRDefault="00AD196C"/>
    <w:sectPr w:rsidR="00AD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FF"/>
    <w:rsid w:val="00504FFF"/>
    <w:rsid w:val="00A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B8E3"/>
  <w15:chartTrackingRefBased/>
  <w15:docId w15:val="{F094B6C2-A25C-46BA-91C6-E4F58B00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2022-01-27T11:05:00Z</dcterms:created>
  <dcterms:modified xsi:type="dcterms:W3CDTF">2022-01-27T11:06:00Z</dcterms:modified>
</cp:coreProperties>
</file>