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BE" w:rsidRDefault="008C1CBE" w:rsidP="008C1CBE">
      <w:pPr>
        <w:pStyle w:val="1"/>
      </w:pPr>
      <w:bookmarkStart w:id="0" w:name="_Toc71703498"/>
      <w:r>
        <w:t>ОСНОВЫ РАСЧЕТА ДОЖДЕВОЙ ВОДООТВОДЯЩЕЙ СЕТИ.</w:t>
      </w:r>
      <w:bookmarkEnd w:id="0"/>
    </w:p>
    <w:p w:rsidR="008C1CBE" w:rsidRDefault="008C1CBE" w:rsidP="008C1CBE">
      <w:pPr>
        <w:pStyle w:val="2"/>
      </w:pPr>
      <w:bookmarkStart w:id="1" w:name="_Toc71703499"/>
      <w:r>
        <w:t>Измерение количества выпавшего осадка.</w:t>
      </w:r>
      <w:bookmarkEnd w:id="1"/>
    </w:p>
    <w:p w:rsidR="008C1CBE" w:rsidRDefault="008C1CBE" w:rsidP="008C1CBE">
      <w:pPr>
        <w:jc w:val="center"/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Для расчета дождевой сети необходимо иметь сведения о количестве выпадающих осадков в виде дождя в том районе, где проектируется дождевая сеть. Для измерения количества выпадающих осадков применяются приборы, называемые дождемерами. Дождемеры бывают обыкновенные (рис.13) и самопишущие.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 w:rsidRPr="008F78D6">
        <w:rPr>
          <w:rFonts w:ascii="Times New Roman" w:hAnsi="Times New Roman"/>
        </w:rPr>
        <w:object w:dxaOrig="13455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15pt;height:247.3pt" o:ole="">
            <v:imagedata r:id="rId5" o:title="" croptop="6099f" cropbottom="6568f" cropleft="21263f" cropright="19054f"/>
          </v:shape>
          <o:OLEObject Type="Embed" ProgID="AutoCAD.Drawing.16" ShapeID="_x0000_i1025" DrawAspect="Content" ObjectID="_1716187947" r:id="rId6"/>
        </w:object>
      </w:r>
    </w:p>
    <w:p w:rsidR="008C1CBE" w:rsidRDefault="008C1CBE" w:rsidP="008C1CBE">
      <w:pPr>
        <w:ind w:left="1440"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Рис.13. Схема дождемера простого типа.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Основным элементом дождемера является приемный сосуд площадью 500см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диаметром 25,2см. </w:t>
      </w:r>
      <w:r>
        <w:rPr>
          <w:rFonts w:ascii="Times New Roman" w:hAnsi="Times New Roman"/>
          <w:caps/>
        </w:rPr>
        <w:t>к</w:t>
      </w:r>
      <w:r>
        <w:rPr>
          <w:rFonts w:ascii="Times New Roman" w:hAnsi="Times New Roman"/>
        </w:rPr>
        <w:t>оличество осадка измеряется в мм водного столба. Для определения количества выпавших осадков воду из приемного сосуда сливают в специальный измерительный сосуд с делениями. Годовое количество осадков получают сложением суточных количеств. Однако этих данных для расчета дождевой сети недостаточно. Необходимо иметь сведения о продолжительности отдельных дождей, их интенсивности, распределении по площади, и т.д. Эти данные могут быть получены с помощью автоматических дождемеров - плювиографов. Схема плювиографа представлена на рис.14.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 w:rsidRPr="00764D21">
        <w:rPr>
          <w:rFonts w:ascii="Times New Roman" w:hAnsi="Times New Roman"/>
        </w:rPr>
        <w:object w:dxaOrig="13455" w:dyaOrig="7920">
          <v:shape id="_x0000_i1026" type="#_x0000_t75" style="width:248.15pt;height:192.45pt" o:ole="">
            <v:imagedata r:id="rId7" o:title="" croptop="7037f" cropbottom="12666f" cropleft="19606f" cropright="13255f"/>
          </v:shape>
          <o:OLEObject Type="Embed" ProgID="AutoCAD.Drawing.16" ShapeID="_x0000_i1026" DrawAspect="Content" ObjectID="_1716187948" r:id="rId8"/>
        </w:objec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Рис.14. Схема плювиографа.</w:t>
      </w:r>
    </w:p>
    <w:p w:rsidR="008C1CBE" w:rsidRDefault="008C1CBE" w:rsidP="008C1CBE">
      <w:pPr>
        <w:rPr>
          <w:rFonts w:ascii="Times New Roman" w:hAnsi="Times New Roman"/>
        </w:rPr>
      </w:pPr>
      <w:r>
        <w:rPr>
          <w:rFonts w:ascii="Times New Roman" w:hAnsi="Times New Roman"/>
        </w:rPr>
        <w:t>1.Приемный сосуд; 2.</w:t>
      </w:r>
      <w:r w:rsidRPr="00764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Измерительный сосуд; 3. Поплавок; 4. Сифон </w:t>
      </w:r>
      <w:proofErr w:type="gramStart"/>
      <w:r>
        <w:rPr>
          <w:rFonts w:ascii="Times New Roman" w:hAnsi="Times New Roman"/>
        </w:rPr>
        <w:t>5.Барабан</w:t>
      </w:r>
      <w:proofErr w:type="gramEnd"/>
      <w:r>
        <w:rPr>
          <w:rFonts w:ascii="Times New Roman" w:hAnsi="Times New Roman"/>
        </w:rPr>
        <w:t xml:space="preserve"> самописца.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ж</w:t>
      </w:r>
      <w:r>
        <w:rPr>
          <w:rFonts w:ascii="Times New Roman" w:hAnsi="Times New Roman"/>
        </w:rPr>
        <w:t xml:space="preserve">идкие осадки, стекая из приемного сосуда в измерительный, вызывают вертикальное перемещение находящегося в нем поплавка. При подъеме поплавка перемещается и перо самописца, барабан которого приводится во вращение с помощью часового механизма. При заполнении измерительного сосуда срабатывает сифон и сосуд опорожняется. Перо вычерчивает на специальной диаграмме кривую, которая называется </w:t>
      </w:r>
      <w:proofErr w:type="spellStart"/>
      <w:r>
        <w:rPr>
          <w:rFonts w:ascii="Times New Roman" w:hAnsi="Times New Roman"/>
        </w:rPr>
        <w:t>плювиограммой</w:t>
      </w:r>
      <w:proofErr w:type="spellEnd"/>
      <w:r>
        <w:rPr>
          <w:rFonts w:ascii="Times New Roman" w:hAnsi="Times New Roman"/>
        </w:rPr>
        <w:t xml:space="preserve">. Вид </w:t>
      </w:r>
      <w:proofErr w:type="spellStart"/>
      <w:r>
        <w:rPr>
          <w:rFonts w:ascii="Times New Roman" w:hAnsi="Times New Roman"/>
        </w:rPr>
        <w:t>плювиограммы</w:t>
      </w:r>
      <w:proofErr w:type="spellEnd"/>
      <w:r>
        <w:rPr>
          <w:rFonts w:ascii="Times New Roman" w:hAnsi="Times New Roman"/>
        </w:rPr>
        <w:t xml:space="preserve"> изображен на рис.15.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 w:rsidRPr="00341599">
        <w:rPr>
          <w:rFonts w:ascii="Times New Roman" w:hAnsi="Times New Roman"/>
        </w:rPr>
        <w:object w:dxaOrig="13455" w:dyaOrig="7920">
          <v:shape id="_x0000_i1027" type="#_x0000_t75" style="width:349.3pt;height:228pt" o:ole="">
            <v:imagedata r:id="rId9" o:title="" cropleft="9665f"/>
          </v:shape>
          <o:OLEObject Type="Embed" ProgID="AutoCAD.Drawing.16" ShapeID="_x0000_i1027" DrawAspect="Content" ObjectID="_1716187949" r:id="rId10"/>
        </w:objec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Рис.15. Вид </w:t>
      </w:r>
      <w:proofErr w:type="spellStart"/>
      <w:r>
        <w:rPr>
          <w:rFonts w:ascii="Times New Roman" w:hAnsi="Times New Roman"/>
        </w:rPr>
        <w:t>плювиограммы</w:t>
      </w:r>
      <w:proofErr w:type="spellEnd"/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Важной характеристикой выпадающего дождя является его интенсивность. Интенсивность дождя может быть выражена по слою и по объему.  </w:t>
      </w:r>
      <w:r>
        <w:rPr>
          <w:rFonts w:ascii="Times New Roman" w:hAnsi="Times New Roman"/>
          <w:caps/>
        </w:rPr>
        <w:t>и</w:t>
      </w:r>
      <w:r>
        <w:rPr>
          <w:rFonts w:ascii="Times New Roman" w:hAnsi="Times New Roman"/>
        </w:rPr>
        <w:t>нтенсивность дождя по слою равна: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4"/>
        </w:rPr>
        <w:object w:dxaOrig="920" w:dyaOrig="300">
          <v:shape id="_x0000_i1028" type="#_x0000_t75" style="width:45.85pt;height:15pt" o:ole="">
            <v:imagedata r:id="rId11" o:title=""/>
          </v:shape>
          <o:OLEObject Type="Embed" ProgID="Equation.2" ShapeID="_x0000_i1028" DrawAspect="Content" ObjectID="_1716187950" r:id="rId12"/>
        </w:object>
      </w:r>
      <w:r>
        <w:rPr>
          <w:rFonts w:ascii="Times New Roman" w:hAnsi="Times New Roman"/>
        </w:rPr>
        <w:t xml:space="preserve"> ; мм/мин,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 xml:space="preserve"> - слой воды в мм, выпавший за время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, мин.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и</w:t>
      </w:r>
      <w:r>
        <w:rPr>
          <w:rFonts w:ascii="Times New Roman" w:hAnsi="Times New Roman"/>
        </w:rPr>
        <w:t>нтенсивность дождя по слою выражается в л/</w:t>
      </w:r>
      <w:proofErr w:type="spellStart"/>
      <w:proofErr w:type="gramStart"/>
      <w:r>
        <w:rPr>
          <w:rFonts w:ascii="Times New Roman" w:hAnsi="Times New Roman"/>
        </w:rPr>
        <w:t>с.га</w:t>
      </w:r>
      <w:proofErr w:type="spellEnd"/>
      <w:proofErr w:type="gramEnd"/>
      <w:r>
        <w:rPr>
          <w:rFonts w:ascii="Times New Roman" w:hAnsi="Times New Roman"/>
        </w:rPr>
        <w:t xml:space="preserve"> и равна: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1260" w:dyaOrig="380">
          <v:shape id="_x0000_i1029" type="#_x0000_t75" style="width:63pt;height:18.85pt" o:ole="">
            <v:imagedata r:id="rId13" o:title=""/>
          </v:shape>
          <o:OLEObject Type="Embed" ProgID="Equation.2" ShapeID="_x0000_i1029" DrawAspect="Content" ObjectID="_1716187951" r:id="rId14"/>
        </w:object>
      </w:r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2" w:name="_Toc71703500"/>
      <w:r>
        <w:t xml:space="preserve">Расшифровка </w:t>
      </w:r>
      <w:proofErr w:type="spellStart"/>
      <w:r>
        <w:t>плювиограммы</w:t>
      </w:r>
      <w:proofErr w:type="spellEnd"/>
      <w:r>
        <w:t>.</w:t>
      </w:r>
      <w:bookmarkEnd w:id="2"/>
    </w:p>
    <w:p w:rsidR="008C1CBE" w:rsidRDefault="008C1CBE" w:rsidP="008C1CBE">
      <w:pPr>
        <w:ind w:firstLine="284"/>
        <w:jc w:val="center"/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расшифровки </w:t>
      </w:r>
      <w:proofErr w:type="spellStart"/>
      <w:r>
        <w:rPr>
          <w:rFonts w:ascii="Times New Roman" w:hAnsi="Times New Roman"/>
        </w:rPr>
        <w:t>плювиограммы</w:t>
      </w:r>
      <w:proofErr w:type="spellEnd"/>
      <w:r>
        <w:rPr>
          <w:rFonts w:ascii="Times New Roman" w:hAnsi="Times New Roman"/>
        </w:rPr>
        <w:t xml:space="preserve"> является установление зависимости интенсивности дождя от его продолжительности. </w:t>
      </w:r>
      <w:proofErr w:type="spellStart"/>
      <w:r>
        <w:rPr>
          <w:rFonts w:ascii="Times New Roman" w:hAnsi="Times New Roman"/>
        </w:rPr>
        <w:t>Плювиограмму</w:t>
      </w:r>
      <w:proofErr w:type="spellEnd"/>
      <w:r>
        <w:rPr>
          <w:rFonts w:ascii="Times New Roman" w:hAnsi="Times New Roman"/>
        </w:rPr>
        <w:t xml:space="preserve"> разбивают на участки, на которых </w:t>
      </w:r>
      <w:proofErr w:type="spellStart"/>
      <w:proofErr w:type="gramStart"/>
      <w:r>
        <w:rPr>
          <w:rFonts w:ascii="Times New Roman" w:hAnsi="Times New Roman"/>
        </w:rPr>
        <w:t>ориенти-ровочно</w:t>
      </w:r>
      <w:proofErr w:type="spellEnd"/>
      <w:proofErr w:type="gramEnd"/>
      <w:r>
        <w:rPr>
          <w:rFonts w:ascii="Times New Roman" w:hAnsi="Times New Roman"/>
        </w:rPr>
        <w:t xml:space="preserve"> линию можно считать прямой, отмечают время начала и конца каждого участка, продолжительность выпадения дождя, соответствующая этим участкам, и слой осадка, а также определяют интенсивность дождя по слою на каждом участке. Данные заносят в таблицу 3.1. </w:t>
      </w:r>
    </w:p>
    <w:p w:rsidR="008C1CBE" w:rsidRDefault="008C1CBE" w:rsidP="008C1CBE">
      <w:pPr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т</w:t>
      </w:r>
      <w:r>
        <w:rPr>
          <w:rFonts w:ascii="Times New Roman" w:hAnsi="Times New Roman"/>
        </w:rPr>
        <w:t>аблица 3.1.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интенсивности дождя на различных участках </w:t>
      </w:r>
      <w:proofErr w:type="spellStart"/>
      <w:r>
        <w:rPr>
          <w:rFonts w:ascii="Times New Roman" w:hAnsi="Times New Roman"/>
        </w:rPr>
        <w:t>плювиограммы</w:t>
      </w:r>
      <w:proofErr w:type="spellEnd"/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027"/>
        <w:gridCol w:w="2027"/>
        <w:gridCol w:w="2027"/>
        <w:gridCol w:w="2027"/>
        <w:gridCol w:w="2027"/>
      </w:tblGrid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250825</wp:posOffset>
                      </wp:positionV>
                      <wp:extent cx="2525395" cy="635"/>
                      <wp:effectExtent l="12700" t="15240" r="14605" b="127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7561D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9.75pt" to="194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sA3gIAAM4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YXa9TDipIQaNV82HzbXzY/m6+YabT42v5rvzbfmpvnZ3Gw+wfh28xnG&#10;ZrO53S1fIzgOWtaVCgEy4ufSqJGs+UX1XCRvFeIiyghfMJvT5VUF//HNCffgiJmoChjN6xeCQgxZ&#10;amGFXaeyNJAgGVrb+l219WNrjRJY7PQ6ve4I8khgr9+1jFwS7o9WUulnTJTIDMa4yLkRl4Rk9Vxp&#10;Q4WE+xCzzMUsLwprkIKjGvh2Bp5nTyhR5NTsmjglF/OokGhFjMfsYxODnfthUiw5tWgZIzTmFGmr&#10;Aoe+wAZelRgVDLoIBjZOk7z4exywLrjhwazdt6nAbK1haNdBHWvFdyNvFA/jYeAEnX7sBN506pzO&#10;osDpz/xBb9qdRtHUf28S9IMwyyll3OS4bws/+Dfb7Rp0a+i2MVo13UN0KzuQPWR6Out5g6A7dAaD&#10;XtcJurHnnA1nkXMa+f3+ID6LzuIHTGObvXocsq2UhpVYaiYvMlojmhvfdHujjo9hAteIcQQ8GJFi&#10;AZVLtMRICv0m15k1urGowTjwyNAz784jLfpWiH0Nzaytwi63O6mg5vv62v4xLbNtvrmgV+fSmNm0&#10;Elwa9tDugjO30v25jbq7hie/AQAA//8DAFBLAwQUAAYACAAAACEAY5HULtwAAAAIAQAADwAAAGRy&#10;cy9kb3ducmV2LnhtbEyPwW7CMBBE75X4B2srcQO7IGhI4yCI1HtLQb2aeJuktddW7EDar685tcfZ&#10;Wc28KbajNeyCfegcSXiYC2BItdMdNRKOb8+zDFiIirQyjlDCNwbYlpO7QuXaXekVL4fYsBRCIVcS&#10;2hh9znmoW7QqzJ1HSt6H662KSfYN1726pnBr+EKINbeqo9TQKo9Vi/XXYbASvDu9v+xW1enT7w0N&#10;TojxpzpKOb0fd0/AIo7x7xlu+AkdysR0dgPpwIyEWZamRAnLzQpY8pfZ5hHY+XZYAy8L/n9A+QsA&#10;AP//AwBQSwECLQAUAAYACAAAACEAtoM4kv4AAADhAQAAEwAAAAAAAAAAAAAAAAAAAAAAW0NvbnRl&#10;bnRfVHlwZXNdLnhtbFBLAQItABQABgAIAAAAIQA4/SH/1gAAAJQBAAALAAAAAAAAAAAAAAAAAC8B&#10;AABfcmVscy8ucmVsc1BLAQItABQABgAIAAAAIQCm6xsA3gIAAM4FAAAOAAAAAAAAAAAAAAAAAC4C&#10;AABkcnMvZTJvRG9jLnhtbFBLAQItABQABgAIAAAAIQBjkdQu3AAAAAgBAAAPAAAAAAAAAAAAAAAA&#10;ADgFAABkcnMvZG93bnJldi54bWxQSwUGAAAAAAQABADzAAAAQ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19685</wp:posOffset>
                      </wp:positionV>
                      <wp:extent cx="2254885" cy="215900"/>
                      <wp:effectExtent l="2540" t="3175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pPr>
                                    <w:jc w:val="center"/>
                                  </w:pPr>
                                  <w:r>
                                    <w:t>Время наблюдений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left:0;text-align:left;margin-left:7.2pt;margin-top:1.55pt;width:177.5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ejGwMAAFIGAAAOAAAAZHJzL2Uyb0RvYy54bWysVcuO2zYU3RfIPxDca/QYyZaEkQPbYxcF&#10;JmmASdE1LVEWUYlUSXrkaREgQLcF+gn9iG6CpM03yH+US8rPJIsgqQwIvNTl5TnnPnzzdNvU6IFK&#10;xQTPsH/lYUR5LgrG1xn+6eXSiTFSmvCC1ILTDD9ShZ9Onnx307UpDUQl6oJKBEG4Srs2w5XWbeq6&#10;Kq9oQ9SVaCmHj6WQDdFgyrVbSNJB9KZ2A88buZ2QRStFTpWC3dvhI57Y+GVJc/1jWSqqUZ1hwKbt&#10;W9r3yrzdyQ1J15K0Fcv3MMhXoGgI43DpMdQt0QRtJPskVMNyKZQo9VUuGleUJcup5QBsfO8jNvcV&#10;aanlAuKo9iiT+v/C5s8fXkjECshdiBEnDeSo/3v3evdX/2//fvdH/0//vn+3+7P/r3/Tv0XgBIp1&#10;rUrh4H37QhrOqr0T+S8KcTGvCF/TqZSiqygpAKdv/N2LA8ZQcBStumeigPvIRgsr3raUjQkIsqCt&#10;zdHjMUd0q1EOm0EQhXEcYZTDt8CPEs8m0SXp4XQrlf6eigaZRYYl1ICNTh7ulDZoSHpwsehFzYol&#10;q2tryPVqXkv0QKBelvaxBIDkuVvNjTMX5tgQcdihtuKGa0gKkGFpPA14Ww2/J34QerMgcZajeOyE&#10;yzBykrEXO56fzJKRFybh7fKVgeuHacWKgvI7xumhMv3wyzK/75Ghpmxtoi7DSRREVokLLuqcsmef&#10;z1FumIZGrVmT4fjoRFKT5gUvQASSasLqYe1ewreagwaXUkyXkTcOr2NnPI6unfB64TmzeDl3pnN/&#10;NBovZvPZwr+UYmHlVd+uhgVyyJUxxAbY3VdFhwpmiuY6SgIfgwGjIhgPfBGp1zDjci0xkkL/zHRl&#10;G9SUqIlxIWTsmd9eyGP0QYjTxWc67bmdpIIyPRSQ7R/TMkPr6e1qC4KbPlqJ4hE6CeDYdoFBDItK&#10;yN8w6mCoZVj9uiGSYlT/wE03Gi4wBc8NeW6szg3CcwiVYY3RsJzrYXJuWsnWFdzkW+JcTKGDS2ab&#10;64QKqBgDBpcltR+yZjKe29br9Fcw+QAAAP//AwBQSwMEFAAGAAgAAAAhAGmcYKncAAAABwEAAA8A&#10;AABkcnMvZG93bnJldi54bWxMjkFPg0AUhO8m/ofNM/FmF6SiIktjTNp4sabVi7dXeAKRfUvYLQV/&#10;vc+T3mYyk5kvX022UyMNvnVsIF5EoIhLV7VcG3h/W1/dgfIBucLOMRmYycOqOD/LMavciXc07kOt&#10;ZIR9hgaaEPpMa182ZNEvXE8s2acbLAaxQ62rAU8ybjt9HUWpttiyPDTY01ND5df+aA188Haz8y/J&#10;mK439FrO6L7n9NmYy4vp8QFUoCn8leEXX9ChEKaDO3LlVSd+uZSmgSQGJXGS3t+AOoi4jUEXuf7P&#10;X/wAAAD//wMAUEsBAi0AFAAGAAgAAAAhALaDOJL+AAAA4QEAABMAAAAAAAAAAAAAAAAAAAAAAFtD&#10;b250ZW50X1R5cGVzXS54bWxQSwECLQAUAAYACAAAACEAOP0h/9YAAACUAQAACwAAAAAAAAAAAAAA&#10;AAAvAQAAX3JlbHMvLnJlbHNQSwECLQAUAAYACAAAACEArQjXoxsDAABSBgAADgAAAAAAAAAAAAAA&#10;AAAuAgAAZHJzL2Uyb0RvYy54bWxQSwECLQAUAAYACAAAACEAaZxgqdwAAAAHAQAADwAAAAAAAAAA&#10;AAAAAAB1BQAAZHJzL2Rvd25yZXYueG1sUEsFBgAAAAAEAAQA8wAAAH4GAAAAAA==&#10;" o:allowincell="f" stroked="f">
                      <v:textbox inset="1pt,1pt,1pt,1pt">
                        <w:txbxContent>
                          <w:p w:rsidR="008C1CBE" w:rsidRDefault="008C1CBE" w:rsidP="008C1CBE">
                            <w:pPr>
                              <w:jc w:val="center"/>
                            </w:pPr>
                            <w:r>
                              <w:t>Время наблюдений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Продолжитель-ность</w:t>
            </w:r>
            <w:proofErr w:type="spellEnd"/>
            <w:r>
              <w:rPr>
                <w:rFonts w:ascii="Times New Roman" w:hAnsi="Times New Roman"/>
              </w:rPr>
              <w:t xml:space="preserve"> дождя, 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Слой выпавшего осадка, 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Интенсивность дождя по слою, мм/мин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10час.10мин.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10час.14мин.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0,125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10час.14мин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10час.18мин.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10час.18мин.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10час.20мин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10час.20мин.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10час.24мин.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0,175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10час.24мин.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10час.30мин.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0,083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10час.30мин.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10час.34мин.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10час.34мин.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10час.40мин.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</w:tbl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о данным таблицы 3.1. составляется таблица 3.2. Первоначально берется участок, имеющий наибольшую интенсивность по объему. В рассматриваемом примере такой участок в таблице 3.1. записан второй строчкой. Затем берется участок, имеющий интенсивность близкую к предыдущей, при этом суммируется продолжительность дождя и слой выпавшего осадка для этих двух участков и вычисляется средняя интенсивность дождя по слою и объему для этих двух участков. Операции по расчету повторяют до тех пор, пока последний участок, имеющий наименьшую интенсивность, не будет включен в сумму.</w:t>
      </w:r>
    </w:p>
    <w:p w:rsidR="008C1CBE" w:rsidRDefault="008C1CBE" w:rsidP="008C1CBE">
      <w:pPr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3.2.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Расшифровка </w:t>
      </w:r>
      <w:proofErr w:type="spellStart"/>
      <w:r>
        <w:rPr>
          <w:rFonts w:ascii="Times New Roman" w:hAnsi="Times New Roman"/>
        </w:rPr>
        <w:t>плювиограммы</w:t>
      </w:r>
      <w:proofErr w:type="spellEnd"/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534"/>
        <w:gridCol w:w="2534"/>
        <w:gridCol w:w="2534"/>
        <w:gridCol w:w="2534"/>
      </w:tblGrid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204470</wp:posOffset>
                      </wp:positionV>
                      <wp:extent cx="3156585" cy="635"/>
                      <wp:effectExtent l="10795" t="10795" r="13970" b="762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658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D7BA3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pt,16.1pt" to="497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/D3QIAAM4FAAAOAAAAZHJzL2Uyb0RvYy54bWysVN1u0zAUvkfiHSzfZ0mapO2itdOWptwM&#10;mLQhrt3EaSISO7LdphVCAq6R9gi8AhcgTRrwDOkbcey2GR0XILREivxz/OU73/mOT05XVYmWVMiC&#10;sxF2jxyMKEt4WrD5CL+6nlpDjKQiLCUlZ3SE11Ti0/HTJydNHdIez3mZUoEAhMmwqUc4V6oObVsm&#10;Oa2IPOI1ZbCZcVERBVMxt1NBGkCvSrvnOH274SKtBU+olLA62W7iscHPMpqol1kmqULlCAM3Zb7C&#10;fGf6a49PSDgXpM6LZEeD/AeLihQMftpBTYgiaCGKP6CqIhFc8kwdJbyyeZYVCTU5QDau8yCbq5zU&#10;1OQC4si6k0k+HmzyYnkpUJFC7TyMGKmgRu3nzfvNTfu9/bK5QZsP7c/2W/u1vW1/tLebjzC+23yC&#10;sd5s73bLNwiOg5ZNLUOAjNil0GokK3ZVX/DkjUSMRzlhc2pyul7X8B9Xn7APjuiJrIHRrHnOU4gh&#10;C8WNsKtMVBoSJEMrU791Vz+6UiiBRc8N+sEwwCiBvb4XGHwS7o/WQqpnlFdID0a4LJgWl4RkeSGV&#10;pkLCfYheZnxalKUxSMlQA3x7A8cxJyQvi1Tv6jgp5rOoFGhJtMfMs/vxQZjgC5YatJySNGYpUkYF&#10;Bn2BNbysMCopdBEMTJwiRfn3OGBdMs2DGrtvU4HZSsHQrIM6xopvj53jeBgPfcvv9WPLdyYT62wa&#10;+VZ/6g6CiTeJoon7Tifo+mFepCllOsd9W7j+v9lu16BbQ3eN0alpH6Ib2YHsIdOzaeAMfG9oDQaB&#10;Z/le7Fjnw2lknUVuvz+Iz6Pz+AHT2GQvH4dsJ6VmxReKiqs8bVBaaN94wXHPxTCBa0Q7Ah6MSDmH&#10;yiVKYCS4el2o3BhdW1RjHHhk6Oh355EOfSvEvoZ61lVhl9u9VFDzfX1N/+iW2TbfjKfrS6HNrFsJ&#10;Lg1zaHfB6Vvp97mJur+Gx78AAAD//wMAUEsDBBQABgAIAAAAIQCtuLO53QAAAAkBAAAPAAAAZHJz&#10;L2Rvd25yZXYueG1sTI9NT8MwDIbvSPyHyEjcWEI7PlqaTqMSdxibuGaNaQuJEzXpVvj1ZKdxsmw/&#10;ev24Ws3WsAOOYXAk4XYhgCG1Tg/USdi+v9w8AgtRkVbGEUr4wQCr+vKiUqV2R3rDwyZ2LIVQKJWE&#10;PkZfch7aHq0KC+eR0u7TjVbF1I4d16M6pnBreCbEPbdqoHShVx6bHtvvzWQleLf7eF3fNbsv/2xo&#10;ckLMv81Wyuuref0ELOIczzCc9JM61Mlp7ybSgRkJy+IhS6iEPEs1AUWxzIHtT4MceF3x/x/UfwAA&#10;AP//AwBQSwECLQAUAAYACAAAACEAtoM4kv4AAADhAQAAEwAAAAAAAAAAAAAAAAAAAAAAW0NvbnRl&#10;bnRfVHlwZXNdLnhtbFBLAQItABQABgAIAAAAIQA4/SH/1gAAAJQBAAALAAAAAAAAAAAAAAAAAC8B&#10;AABfcmVscy8ucmVsc1BLAQItABQABgAIAAAAIQAKeD/D3QIAAM4FAAAOAAAAAAAAAAAAAAAAAC4C&#10;AABkcnMvZTJvRG9jLnhtbFBLAQItABQABgAIAAAAIQCtuLO53QAAAAkBAAAPAAAAAAAAAAAAAAAA&#10;ADcFAABkcnMvZG93bnJldi54bWxQSwUGAAAAAAQABADzAAAAQ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12700</wp:posOffset>
                      </wp:positionV>
                      <wp:extent cx="2886075" cy="180975"/>
                      <wp:effectExtent l="635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pPr>
                                    <w:jc w:val="center"/>
                                  </w:pPr>
                                  <w:r>
                                    <w:t>Интенсивность дождя,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262.8pt;margin-top:1pt;width:22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ehGAMAAFoGAAAOAAAAZHJzL2Uyb0RvYy54bWysVc2O0zAQviPxDpbv2STdtE2iza7abouQ&#10;FlhpQZzdxGksEjvY7qYLQkLiisQj8BBcED/7DNk3Yuz0FzggwJUiTzL+PPPNfNOTs1VVomsqFRM8&#10;wf6RhxHlqcgYXyT42dOZE2KkNOEZKQWnCb6hCp+d3r930tQx7YlClBmVCEC4ips6wYXWdey6Ki1o&#10;RdSRqCmHj7mQFdFgyoWbSdIAelW6Pc8buI2QWS1FSpWCt+fdR3xq8fOcpvpJniuqUZlgiE3bp7TP&#10;uXm6pyckXkhSFyxdh0H+IoqKMA6XbqHOiSZoKdkvUBVLpVAi10epqFyR5yylNgfIxvd+yuaqIDW1&#10;uQA5qt7SpP4fbPr4+lIilkHtehhxUkGN2o93b+8+tN/a27t37af2tv1697793n5uvyBwAsaaWsVw&#10;8Kq+lCZnVV+I9IVCXEwKwhd0JKVoCkoyiNM3/u7BAWMoOIrmzSORwX1kqYUlb5XLygACLWhla3Sz&#10;rRFdaZTCy14YDrxhH6MUvvmhF8HeXEHizelaKv2AigqZTYIl9IBFJ9cXSneuGxcbvShZNmNlaQ25&#10;mE9Kia4J9MvMrjW62ncruXHmwhzrELs31HZcdw2JIWTYGk8TvO2G15HfC7xxL3Jmg3DoBLOg70RD&#10;L3Q8PxpHAy+IgvPZGxOuH8QFyzLKLxinm870gz+r/FojXU/Z3kSNqfDQ8ywVB8mo/Zw9u36Xc8U0&#10;KLVkVYLDrROJTZ2nPAMWSKwJK7u9exi/rQ+QcMjFaNb3hsFx6AyH/WMnOJ56zjicTZzRxB8MhtPx&#10;ZDz1D7mYWn7Vv9NhA9kUyxhiCdldFVmDMma65rgf9XwMBswKQxssjEi5gCGXaomRFPo504VVqOlR&#10;g3FAZOiZ35rILXpHxO7iPZ7Wue2ogpbedJAVkNFMpz29mq86zRp8o6e5yG5AURCVlQ0MZNgUQr7C&#10;qIHhlmD1ckkkxah8yI0qbScgvW/IfWO+bxCeAlSCNTBgtxPdTdBlLdmigJt8mz8XI1ByzqzIdlFB&#10;RsaAAWZzWw9bMyH3beu1+0s4/QEAAP//AwBQSwMEFAAGAAgAAAAhABcQfIngAAAACAEAAA8AAABk&#10;cnMvZG93bnJldi54bWxMj8FOwzAQRO9I/IO1SNyo06BUaYhTlVYcuCBRqCpubrwkgXgdYrc1fH2X&#10;ExxHM5p5Uy6i7cURR985UjCdJCCQamc6ahS8vjzc5CB80GR07wgVfKOHRXV5UerCuBM943ETGsEl&#10;5AutoA1hKKT0dYtW+4kbkNh7d6PVgeXYSDPqE5fbXqZJMpNWd8QLrR5w1WL9uTlYBbu3n2X42s7X&#10;j7l7StduFe/NR1Tq+iou70AEjOEvDL/4jA4VM+3dgYwXvYIszWYcVZDyJfbneTIFsVdwm2Qgq1L+&#10;P1CdAQAA//8DAFBLAQItABQABgAIAAAAIQC2gziS/gAAAOEBAAATAAAAAAAAAAAAAAAAAAAAAABb&#10;Q29udGVudF9UeXBlc10ueG1sUEsBAi0AFAAGAAgAAAAhADj9If/WAAAAlAEAAAsAAAAAAAAAAAAA&#10;AAAALwEAAF9yZWxzLy5yZWxzUEsBAi0AFAAGAAgAAAAhAJXcN6EYAwAAWgYAAA4AAAAAAAAAAAAA&#10;AAAALgIAAGRycy9lMm9Eb2MueG1sUEsBAi0AFAAGAAgAAAAhABcQfIngAAAACAEAAA8AAAAAAAAA&#10;AAAAAAAAcgUAAGRycy9kb3ducmV2LnhtbFBLBQYAAAAABAAEAPMAAAB/BgAAAAA=&#10;" o:allowincell="f" stroked="f" strokeweight="1pt">
                      <v:textbox inset="1pt,1pt,1pt,1pt">
                        <w:txbxContent>
                          <w:p w:rsidR="008C1CBE" w:rsidRDefault="008C1CBE" w:rsidP="008C1CBE">
                            <w:pPr>
                              <w:jc w:val="center"/>
                            </w:pPr>
                            <w:r>
                              <w:t>Интенсивность дождя,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Продолжительность дождя, мин.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Слой осадка, 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слою, мм/мин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объему, л/</w:t>
            </w:r>
            <w:proofErr w:type="spellStart"/>
            <w:r>
              <w:rPr>
                <w:rFonts w:ascii="Times New Roman" w:hAnsi="Times New Roman"/>
              </w:rPr>
              <w:t>с.га</w:t>
            </w:r>
            <w:proofErr w:type="spellEnd"/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0,483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0,216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  <w:tc>
          <w:tcPr>
            <w:tcW w:w="25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</w:tr>
    </w:tbl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последней строчке таблицы получается общая продолжительность дождя и средняя его интенсивность. Если нанести полученные данные в логарифмических координатах (</w:t>
      </w:r>
      <w:proofErr w:type="spellStart"/>
      <w:r>
        <w:rPr>
          <w:rFonts w:ascii="Times New Roman" w:hAnsi="Times New Roman"/>
          <w:lang w:val="en-US"/>
        </w:rPr>
        <w:t>lgq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  <w:lang w:val="en-US"/>
        </w:rPr>
        <w:t>lgt</w:t>
      </w:r>
      <w:proofErr w:type="spellEnd"/>
      <w:r>
        <w:rPr>
          <w:rFonts w:ascii="Times New Roman" w:hAnsi="Times New Roman"/>
        </w:rPr>
        <w:t>), то получается линия, близкая к прямой, уравнение которой может быть представлено следующим образом: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1920" w:dyaOrig="320">
          <v:shape id="_x0000_i1030" type="#_x0000_t75" style="width:96pt;height:15.85pt" o:ole="">
            <v:imagedata r:id="rId15" o:title=""/>
          </v:shape>
          <o:OLEObject Type="Embed" ProgID="Equation.2" ShapeID="_x0000_i1030" DrawAspect="Content" ObjectID="_1716187952" r:id="rId16"/>
        </w:objec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после потенцирования: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740" w:dyaOrig="680">
          <v:shape id="_x0000_i1031" type="#_x0000_t75" style="width:36.85pt;height:33.85pt" o:ole="">
            <v:imagedata r:id="rId17" o:title=""/>
          </v:shape>
          <o:OLEObject Type="Embed" ProgID="Equation.2" ShapeID="_x0000_i1031" DrawAspect="Content" ObjectID="_1716187953" r:id="rId18"/>
        </w:object>
      </w:r>
      <w:r>
        <w:rPr>
          <w:rFonts w:ascii="Times New Roman" w:hAnsi="Times New Roman"/>
        </w:rPr>
        <w:t>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- тангенс угла наклона прямой, а </w:t>
      </w:r>
      <w:proofErr w:type="spellStart"/>
      <w:r>
        <w:rPr>
          <w:rFonts w:ascii="Times New Roman" w:hAnsi="Times New Roman"/>
          <w:lang w:val="en-US"/>
        </w:rPr>
        <w:t>lg</w:t>
      </w:r>
      <w:proofErr w:type="spellEnd"/>
      <w:r>
        <w:rPr>
          <w:rFonts w:ascii="Times New Roman" w:hAnsi="Times New Roman"/>
        </w:rPr>
        <w:t>А - отрезок, отсекаемый на оси ординат (</w:t>
      </w:r>
      <w:proofErr w:type="spellStart"/>
      <w:r>
        <w:rPr>
          <w:rFonts w:ascii="Times New Roman" w:hAnsi="Times New Roman"/>
          <w:lang w:val="en-US"/>
        </w:rPr>
        <w:t>lgq</w:t>
      </w:r>
      <w:proofErr w:type="spellEnd"/>
      <w:r>
        <w:rPr>
          <w:rFonts w:ascii="Times New Roman" w:hAnsi="Times New Roman"/>
        </w:rPr>
        <w:t xml:space="preserve">) прямой линией. Как следует из уравнения, при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 =1минуте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 xml:space="preserve"> =А.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дождей, выпадающих в разных местах, характерны общие закономерности. Чем продолжительнее дождь, тем </w:t>
      </w:r>
      <w:proofErr w:type="gramStart"/>
      <w:r>
        <w:rPr>
          <w:rFonts w:ascii="Times New Roman" w:hAnsi="Times New Roman"/>
        </w:rPr>
        <w:t>меньше  интенсивность</w:t>
      </w:r>
      <w:proofErr w:type="gramEnd"/>
      <w:r>
        <w:rPr>
          <w:rFonts w:ascii="Times New Roman" w:hAnsi="Times New Roman"/>
        </w:rPr>
        <w:t xml:space="preserve"> дождя, тем большая частота его повторения.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рассмотреть несколько периодов различной продолжительности дождя, то в пределах каждого из этих периодов возможно выпадение одного и самого интенсивного дождя. С уменьшением интенсивности дождя численность их с определенной интенсивностью будет увеличиваться. С увеличением продолжительности рассматриваемого дождя интенсивность будет уменьшаться. Поэтому выпадение дождя характеризуются еще и вероятностью </w:t>
      </w:r>
      <w:proofErr w:type="gramStart"/>
      <w:r>
        <w:rPr>
          <w:rFonts w:ascii="Times New Roman" w:hAnsi="Times New Roman"/>
        </w:rPr>
        <w:t>повторе-</w:t>
      </w:r>
      <w:proofErr w:type="spellStart"/>
      <w:r>
        <w:rPr>
          <w:rFonts w:ascii="Times New Roman" w:hAnsi="Times New Roman"/>
        </w:rPr>
        <w:t>ния</w:t>
      </w:r>
      <w:proofErr w:type="spellEnd"/>
      <w:proofErr w:type="gramEnd"/>
      <w:r>
        <w:rPr>
          <w:rFonts w:ascii="Times New Roman" w:hAnsi="Times New Roman"/>
        </w:rPr>
        <w:t>, которая выражается через период однократного превышения расчетной интенсивности. Период однократного превышения расчетной интенсивности дождя - период времени в годах, в течение которого дождь расчетной интенсивности будет превышен один раз. Из изложенного ясно, что с увеличением периода однократного превышения возрастает и интенсивность выпадения дождя.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Например, если при расшифровке </w:t>
      </w:r>
      <w:proofErr w:type="spellStart"/>
      <w:r>
        <w:rPr>
          <w:rFonts w:ascii="Times New Roman" w:hAnsi="Times New Roman"/>
        </w:rPr>
        <w:t>плювиограмм</w:t>
      </w:r>
      <w:proofErr w:type="spellEnd"/>
      <w:r>
        <w:rPr>
          <w:rFonts w:ascii="Times New Roman" w:hAnsi="Times New Roman"/>
        </w:rPr>
        <w:t xml:space="preserve"> использованы записи дождей за 15лет, а за расчетную интенсивность принята интенсивность, величину которой за указанные 15лет превысило пять дождей, то период однократного превышения расчетной интенсивности составит 15: 5= 3года.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на график в логарифмических координатах нанести данные расшифровки </w:t>
      </w:r>
      <w:proofErr w:type="spellStart"/>
      <w:r>
        <w:rPr>
          <w:rFonts w:ascii="Times New Roman" w:hAnsi="Times New Roman"/>
        </w:rPr>
        <w:t>плювиограмм</w:t>
      </w:r>
      <w:proofErr w:type="spellEnd"/>
      <w:r>
        <w:rPr>
          <w:rFonts w:ascii="Times New Roman" w:hAnsi="Times New Roman"/>
        </w:rPr>
        <w:t xml:space="preserve"> наиболее интенсивных дождей, выпадающих в данной местности за продолжительный период времени (например, 20лет), то получим ряд линий, близких к прямым, параллельных и пересекающихся (рис.16).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 w:rsidRPr="00E41608">
        <w:rPr>
          <w:rFonts w:ascii="Times New Roman" w:hAnsi="Times New Roman"/>
        </w:rPr>
        <w:object w:dxaOrig="13455" w:dyaOrig="7920">
          <v:shape id="_x0000_i1032" type="#_x0000_t75" style="width:347.15pt;height:257.15pt" o:ole="">
            <v:imagedata r:id="rId19" o:title="" croptop="23456f" cropbottom="7037f" cropleft="16844f" cropright="22367f"/>
          </v:shape>
          <o:OLEObject Type="Embed" ProgID="AutoCAD.Drawing.16" ShapeID="_x0000_i1032" DrawAspect="Content" ObjectID="_1716187954" r:id="rId20"/>
        </w:objec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Рис.16. Расшифровка записей дождей на </w:t>
      </w:r>
      <w:proofErr w:type="spellStart"/>
      <w:r>
        <w:rPr>
          <w:rFonts w:ascii="Times New Roman" w:hAnsi="Times New Roman"/>
        </w:rPr>
        <w:t>плювиограмме</w:t>
      </w:r>
      <w:proofErr w:type="spellEnd"/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обобщения данных и определения параметров А и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поступают следующим образом. Сначала определяют допустимое число превышений расчетной интенсивности. Например, если величина однократного превышения расчетной интенсивности принята 5 годам, то допустимое число превышений равно 20:5=4раза. Затем на графике для выбранного интервала времени отсчитывают сверху четыре интенсивности и на пятой ставят точку. Эти точки группируются около прямой линии, уравнение которой может быть найдено по методу наименьших квадратов. Параметры А и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можно определить по формуле: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4"/>
        </w:rPr>
        <w:object w:dxaOrig="3360" w:dyaOrig="780">
          <v:shape id="_x0000_i1033" type="#_x0000_t75" style="width:168pt;height:39pt" o:ole="">
            <v:imagedata r:id="rId21" o:title=""/>
          </v:shape>
          <o:OLEObject Type="Embed" ProgID="Equation.2" ShapeID="_x0000_i1033" DrawAspect="Content" ObjectID="_1716187955" r:id="rId22"/>
        </w:object>
      </w:r>
      <w:r>
        <w:rPr>
          <w:rFonts w:ascii="Times New Roman" w:hAnsi="Times New Roman"/>
        </w:rPr>
        <w:t>;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2"/>
        </w:rPr>
        <w:object w:dxaOrig="2340" w:dyaOrig="660">
          <v:shape id="_x0000_i1034" type="#_x0000_t75" style="width:117pt;height:33pt" o:ole="">
            <v:imagedata r:id="rId23" o:title=""/>
          </v:shape>
          <o:OLEObject Type="Embed" ProgID="Equation.2" ShapeID="_x0000_i1034" DrawAspect="Content" ObjectID="_1716187956" r:id="rId24"/>
        </w:object>
      </w:r>
      <w:r>
        <w:rPr>
          <w:rFonts w:ascii="Times New Roman" w:hAnsi="Times New Roman"/>
        </w:rPr>
        <w:t>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- число точек на линии расчетного дождя.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расшифровка </w:t>
      </w:r>
      <w:proofErr w:type="spellStart"/>
      <w:r>
        <w:rPr>
          <w:rFonts w:ascii="Times New Roman" w:hAnsi="Times New Roman"/>
        </w:rPr>
        <w:t>плювиограмм</w:t>
      </w:r>
      <w:proofErr w:type="spellEnd"/>
      <w:r>
        <w:rPr>
          <w:rFonts w:ascii="Times New Roman" w:hAnsi="Times New Roman"/>
        </w:rPr>
        <w:t xml:space="preserve"> дает возможность определить интенсивность дождя в зависимости от продолжительности и периода однократного превышения расчетной интенсивности по формуле: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740" w:dyaOrig="680">
          <v:shape id="_x0000_i1035" type="#_x0000_t75" style="width:36.85pt;height:33.85pt" o:ole="">
            <v:imagedata r:id="rId17" o:title=""/>
          </v:shape>
          <o:OLEObject Type="Embed" ProgID="Equation.2" ShapeID="_x0000_i1035" DrawAspect="Content" ObjectID="_1716187957" r:id="rId25"/>
        </w:object>
      </w:r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3" w:name="_Toc71703501"/>
      <w:r>
        <w:lastRenderedPageBreak/>
        <w:t xml:space="preserve">Определение коэффициентов А и </w:t>
      </w:r>
      <w:r>
        <w:rPr>
          <w:lang w:val="en-US"/>
        </w:rPr>
        <w:t>n</w:t>
      </w:r>
      <w:r>
        <w:t xml:space="preserve"> в формуле расчетной интенсивности дождя.</w:t>
      </w:r>
      <w:bookmarkEnd w:id="3"/>
    </w:p>
    <w:p w:rsidR="008C1CBE" w:rsidRDefault="008C1CBE" w:rsidP="008C1CBE">
      <w:pPr>
        <w:ind w:firstLine="284"/>
        <w:jc w:val="center"/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Многочисленными наблюдениями установлено, что показатель степени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зависит в основном от географического положения объекта и определяется по табл.4 СНиП2.04.03-85, если отсутствуют записи дождей на плювиографе. Величину А в этом случае рекомендуется определять по формуле: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8"/>
        </w:rPr>
        <w:object w:dxaOrig="2640" w:dyaOrig="999">
          <v:shape id="_x0000_i1036" type="#_x0000_t75" style="width:132pt;height:50.15pt" o:ole="">
            <v:imagedata r:id="rId26" o:title=""/>
          </v:shape>
          <o:OLEObject Type="Embed" ProgID="Equation.2" ShapeID="_x0000_i1036" DrawAspect="Content" ObjectID="_1716187958" r:id="rId27"/>
        </w:object>
      </w:r>
      <w:r>
        <w:rPr>
          <w:rFonts w:ascii="Times New Roman" w:hAnsi="Times New Roman"/>
        </w:rPr>
        <w:t>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vertAlign w:val="subscript"/>
        </w:rPr>
        <w:t>20</w:t>
      </w:r>
      <w:r>
        <w:rPr>
          <w:rFonts w:ascii="Times New Roman" w:hAnsi="Times New Roman"/>
        </w:rPr>
        <w:t xml:space="preserve"> - интенсивность дождя продолжительностью 20минут с периодом однократного превышения расчетной интенсивности Р = 1год (черт.1 СНиП2.04.03.85);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sz w:val="32"/>
          <w:vertAlign w:val="subscript"/>
          <w:lang w:val="en-US"/>
        </w:rPr>
        <w:t>r</w:t>
      </w:r>
      <w:proofErr w:type="spellEnd"/>
      <w:r>
        <w:rPr>
          <w:rFonts w:ascii="Times New Roman" w:hAnsi="Times New Roman"/>
        </w:rPr>
        <w:t xml:space="preserve"> - среднее количество дождей, выпадающих за год в данной местности (таблица 4 СНиП2.04.03.85);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240" w:dyaOrig="320">
          <v:shape id="_x0000_i1037" type="#_x0000_t75" style="width:12pt;height:15.85pt" o:ole="">
            <v:imagedata r:id="rId28" o:title=""/>
          </v:shape>
          <o:OLEObject Type="Embed" ProgID="Equation.2" ShapeID="_x0000_i1037" DrawAspect="Content" ObjectID="_1716187959" r:id="rId29"/>
        </w:object>
      </w:r>
      <w:r>
        <w:rPr>
          <w:rFonts w:ascii="Times New Roman" w:hAnsi="Times New Roman"/>
        </w:rPr>
        <w:t xml:space="preserve"> - показатель степени (таблица 4 СНиП2.04.03.85);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 -период однократного превышения расчетной интенсивности, год (п.2.13 СНиП2.04.03.85).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4" w:name="_Toc71703502"/>
      <w:r>
        <w:rPr>
          <w:caps/>
        </w:rPr>
        <w:t>р</w:t>
      </w:r>
      <w:r>
        <w:t>аспределение дождя по площади.</w:t>
      </w:r>
      <w:bookmarkEnd w:id="4"/>
    </w:p>
    <w:p w:rsidR="008C1CBE" w:rsidRDefault="008C1CBE" w:rsidP="008C1CBE">
      <w:pPr>
        <w:ind w:firstLine="284"/>
        <w:jc w:val="center"/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общем случае величина площади, одновременно орошаемая дождем, колеблется в </w:t>
      </w:r>
      <w:proofErr w:type="spellStart"/>
      <w:proofErr w:type="gramStart"/>
      <w:r>
        <w:rPr>
          <w:rFonts w:ascii="Times New Roman" w:hAnsi="Times New Roman"/>
        </w:rPr>
        <w:t>широ</w:t>
      </w:r>
      <w:proofErr w:type="spellEnd"/>
      <w:r>
        <w:rPr>
          <w:rFonts w:ascii="Times New Roman" w:hAnsi="Times New Roman"/>
        </w:rPr>
        <w:t>-ких</w:t>
      </w:r>
      <w:proofErr w:type="gramEnd"/>
      <w:r>
        <w:rPr>
          <w:rFonts w:ascii="Times New Roman" w:hAnsi="Times New Roman"/>
        </w:rPr>
        <w:t xml:space="preserve"> пределах. Если эта площадь меньше 500га, считают, что интенсивность дождя в любой </w:t>
      </w:r>
      <w:proofErr w:type="spellStart"/>
      <w:proofErr w:type="gramStart"/>
      <w:r>
        <w:rPr>
          <w:rFonts w:ascii="Times New Roman" w:hAnsi="Times New Roman"/>
        </w:rPr>
        <w:t>точ-ке</w:t>
      </w:r>
      <w:proofErr w:type="spellEnd"/>
      <w:proofErr w:type="gramEnd"/>
      <w:r>
        <w:rPr>
          <w:rFonts w:ascii="Times New Roman" w:hAnsi="Times New Roman"/>
        </w:rPr>
        <w:t xml:space="preserve"> этой площади одинакова. При большей площади следует учитывать, что интенсивность </w:t>
      </w:r>
      <w:proofErr w:type="gramStart"/>
      <w:r>
        <w:rPr>
          <w:rFonts w:ascii="Times New Roman" w:hAnsi="Times New Roman"/>
        </w:rPr>
        <w:t>дож-</w:t>
      </w:r>
      <w:proofErr w:type="spellStart"/>
      <w:r>
        <w:rPr>
          <w:rFonts w:ascii="Times New Roman" w:hAnsi="Times New Roman"/>
        </w:rPr>
        <w:t>дя</w:t>
      </w:r>
      <w:proofErr w:type="spellEnd"/>
      <w:proofErr w:type="gramEnd"/>
      <w:r>
        <w:rPr>
          <w:rFonts w:ascii="Times New Roman" w:hAnsi="Times New Roman"/>
        </w:rPr>
        <w:t xml:space="preserve"> в разных точках этой площади может быть разная. Неравномерность распределения дождя по интенсивности в таких случаях учитывается поправочным коэффициентом </w:t>
      </w:r>
      <w:r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</w:rPr>
        <w:t xml:space="preserve"> (таблица 3.3).</w:t>
      </w:r>
    </w:p>
    <w:p w:rsidR="008C1CBE" w:rsidRDefault="008C1CBE" w:rsidP="008C1CBE">
      <w:pPr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3.3.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Поправочный коэффициент неравномерности распределения дождя по площади.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943"/>
        <w:gridCol w:w="1027"/>
        <w:gridCol w:w="1027"/>
        <w:gridCol w:w="1027"/>
        <w:gridCol w:w="1027"/>
        <w:gridCol w:w="1027"/>
        <w:gridCol w:w="1027"/>
        <w:gridCol w:w="1027"/>
      </w:tblGrid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стока, га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коэффициента </w:t>
            </w:r>
            <w:r>
              <w:rPr>
                <w:rFonts w:ascii="Times New Roman" w:hAnsi="Times New Roman"/>
                <w:lang w:val="en-US"/>
              </w:rPr>
              <w:t>k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02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</w:tbl>
    <w:p w:rsidR="008C1CBE" w:rsidRDefault="008C1CBE" w:rsidP="008C1CBE">
      <w:pPr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ЛНИИ АКХ рекомендовал величину коэффициента </w:t>
      </w:r>
      <w:r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</w:rPr>
        <w:t xml:space="preserve"> определять по формуле: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  <w:lang w:val="en-US"/>
        </w:rPr>
        <w:object w:dxaOrig="1740" w:dyaOrig="639">
          <v:shape id="_x0000_i1038" type="#_x0000_t75" style="width:87pt;height:32.15pt" o:ole="">
            <v:imagedata r:id="rId30" o:title=""/>
          </v:shape>
          <o:OLEObject Type="Embed" ProgID="Equation.2" ShapeID="_x0000_i1038" DrawAspect="Content" ObjectID="_1716187960" r:id="rId31"/>
        </w:object>
      </w:r>
      <w:r>
        <w:rPr>
          <w:rFonts w:ascii="Times New Roman" w:hAnsi="Times New Roman"/>
        </w:rPr>
        <w:t>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- площадь стока, га.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5" w:name="_Toc71703503"/>
      <w:r>
        <w:t>Механизм дождевого стока.</w:t>
      </w:r>
      <w:bookmarkEnd w:id="5"/>
    </w:p>
    <w:p w:rsidR="008C1CBE" w:rsidRDefault="008C1CBE" w:rsidP="008C1CBE">
      <w:pPr>
        <w:ind w:firstLine="284"/>
        <w:jc w:val="center"/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Дождевая водоотводящая сеть рассчитывается на максимальный расход. Для выяснения того, как изменяется расход в трубопроводе во время дождя, рассмотрим бассейн стока с площадью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>, через который проходит дождевой трубопровод (рис.17).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316865</wp:posOffset>
                </wp:positionV>
                <wp:extent cx="90805" cy="180975"/>
                <wp:effectExtent l="1270" t="2540" r="317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CBE" w:rsidRDefault="008C1CBE" w:rsidP="008C1CBE"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42.1pt;margin-top:24.95pt;width:7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DcHAMAAFgGAAAOAAAAZHJzL2Uyb0RvYy54bWysVc2O0zAQviPxDpbv2STdtE2iTVfbbouQ&#10;FlhpQZzdxGksEjvY7qYLQkLiisQj8BBcED/7DOkbMXbabgscEJCD5UnG45lvvm9ycrqqSnRNpWKC&#10;J9g/8jCiPBUZ44sEP3s6c0KMlCY8I6XgNME3VOHT0f17J00d054oRJlRiSAIV3FTJ7jQuo5dV6UF&#10;rYg6EjXl8DEXsiIaTLlwM0kaiF6Vbs/zBm4jZFZLkVKl4O159xGPbPw8p6l+kueKalQmGHLTdpV2&#10;nZvVHZ2QeCFJXbB0kwb5iywqwjhcugt1TjRBS8l+CVWxVAolcn2UisoVec5SamuAanzvp2quClJT&#10;WwuAo+odTOr/hU0fX19KxDLonY8RJxX0qP24frv+0H5rb9fv2k/tbft1/b793n5uvyBwAsSaWsVw&#10;8Kq+lKZmVV+I9IVCXEwKwhf0TErRFJRkkKf1dw8OGEPBUTRvHokM7iNLLSx4q1xWJiDAgla2Rze7&#10;HtGVRim8jLzQ62OUwhc/9KJh3yTkknh7tpZKP6CiQmaTYAkMsLHJ9YXSnevWxeYuSpbNWFlaQy7m&#10;k1KiawJsmdlnE13tu5XcOHNhjnURuzfU8q27hsSQMGyNp0ndcuF15PcCb9yLnNkgHDrBLOg70dAL&#10;Hc+PxtHAC6LgfPbGpOsHccGyjPILxumWl37wZ33fKKRjlGUmagCt3tDzLBQHxaj9mj37/K7mimnQ&#10;acmqBIc7JxKbLk95BiiQWBNWdnv3MH/bHwDhEIuzWd8bBsehMxz2j53geOo543A2cc4m/mAwnI4n&#10;46l/iMXU4qv+HQ6byLZZxhBLqO6qyBqUMcOa437UAzlkDCaFgQ0ejEi5gBGXaomRFPo504XVp2Go&#10;iXEAZAgsDe10AWruondA3F28h9Omtjuo4NyWQVY+RjGd8vRqvrKK7W21OBfZDegJsrKigXEMm0LI&#10;Vxg1MNoSrF4uiaQYlQ+50aRlAtL7htw35vsG4SmESrAGBOx2orv5uawlWxRwk2/r5+IMdJwzKzKj&#10;8S4rqMgYML5sbZtRa+bjvm297n4Iox8AAAD//wMAUEsDBBQABgAIAAAAIQCGhPDp4AAAAAkBAAAP&#10;AAAAZHJzL2Rvd25yZXYueG1sTI/BTsMwEETvSPyDtUjcqIMVwAlxqtKKAxckClXFzY2XJBCvQ+y2&#10;hq/HnOC4mqeZt9U82oEdcPK9IwWXswwYUuNMT62Cl+f7CwnMB01GD45QwRd6mNenJ5UujTvSEx7W&#10;oWWphHypFXQhjCXnvunQaj9zI1LK3txkdUjn1HIz6WMqtwMXWXbNre4pLXR6xGWHzcd6bxVsX78X&#10;4XNTrB6kexQrt4x35j0qdX4WF7fAAsbwB8OvflKHOjnt3J6MZ4MCIXORUAV5UQBLgCjkFbCdghuZ&#10;A68r/v+D+gcAAP//AwBQSwECLQAUAAYACAAAACEAtoM4kv4AAADhAQAAEwAAAAAAAAAAAAAAAAAA&#10;AAAAW0NvbnRlbnRfVHlwZXNdLnhtbFBLAQItABQABgAIAAAAIQA4/SH/1gAAAJQBAAALAAAAAAAA&#10;AAAAAAAAAC8BAABfcmVscy8ucmVsc1BLAQItABQABgAIAAAAIQBjNcDcHAMAAFgGAAAOAAAAAAAA&#10;AAAAAAAAAC4CAABkcnMvZTJvRG9jLnhtbFBLAQItABQABgAIAAAAIQCGhPDp4AAAAAkBAAAPAAAA&#10;AAAAAAAAAAAAAHYFAABkcnMvZG93bnJldi54bWxQSwUGAAAAAAQABADzAAAAgwYAAAAA&#10;" o:allowincell="f" stroked="f" strokeweight="1pt">
                <v:textbox inset="1pt,1pt,1pt,1pt">
                  <w:txbxContent>
                    <w:p w:rsidR="008C1CBE" w:rsidRDefault="008C1CBE" w:rsidP="008C1CBE"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587375</wp:posOffset>
                </wp:positionV>
                <wp:extent cx="90805" cy="180975"/>
                <wp:effectExtent l="0" t="0" r="0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CBE" w:rsidRDefault="008C1CBE" w:rsidP="008C1CBE"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56.9pt;margin-top:46.25pt;width:7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+CHAMAAFgGAAAOAAAAZHJzL2Uyb0RvYy54bWysVc2O0zAQviPxDpbv2SRt2ibRZlfbbouQ&#10;FlhpQZzdxGksEjvY7qYLQkLiisQj8BBcED/7DOkbMXbabgscEJCD5UnG45lvvm9yfLqqSnRNpWKC&#10;J9g/8jCiPBUZ44sEP3s6c0KMlCY8I6XgNME3VOHTk/v3jps6pj1RiDKjEkEQruKmTnChdR27rkoL&#10;WhF1JGrK4WMuZEU0mHLhZpI0EL0q3Z7nDd1GyKyWIqVKwdvz7iM+sfHznKb6SZ4rqlGZYMhN21Xa&#10;dW5W9+SYxAtJ6oKlmzTIX2RREcbh0l2oc6IJWkr2S6iKpVIokeujVFSuyHOWUlsDVON7P1VzVZCa&#10;2loAHFXvYFL/L2z6+PpSIpZB7wAeTiroUftx/Xb9of3W3q7ftZ/a2/br+n37vf3cfkHgBIg1tYrh&#10;4FV9KU3Nqr4Q6QuFuJgUhC/omZSiKSjJIE/f+LsHB4yh4CiaN49EBveRpRYWvFUuKxMQYEEr26Ob&#10;XY/oSqMUXkZe6A0wSuGLH3rRaGAvIPH2bC2VfkBFhcwmwRIYYGOT6wulTS4k3rrY3EXJshkrS2vI&#10;xXxSSnRNgC0z+2yiq323khtnLsyxLmL3hlq+ddeQGBKGrfE0qVsuvI78XuCNe5EzG4YjJ5gFAyca&#10;eaHj+dE4GnpBFJzP3ph0/SAuWJZRfsE43fLSD/6s7xuFdIyyzEQNoNUbeZ6F4qAYtV+zZ5/f1Vwx&#10;DTotWZXgcOdEYtPlKc8ABRJrwspu7x7mb0EHEA6xOJsNvFHQD53RaNB3gv7Uc8bhbOKcTfzhcDQd&#10;T8ZT/xCLqcVX/TscNpFts4whllDdVZE1KGOGNf1B1PMxGDApDGzwYETKBYy4VEuMpNDPmS6sPg1D&#10;TYwDIENgaWi1AnzbRe+AuLt4D6dNbXdQwbktg6x8jGI65enVfGUV2zeNMmqai+wG9ARZWdHAOIZN&#10;IeQrjBoYbQlWL5dEUozKh9xo0jIB6X1D7hvzfYPwFEIlWAMCdjvR3fxc1pItCrjJt/VzcQY6zpkV&#10;2V1WUJExYHzZ2jaj1szHfdt63f0QTn4AAAD//wMAUEsDBBQABgAIAAAAIQADj0Tl4AAAAAoBAAAP&#10;AAAAZHJzL2Rvd25yZXYueG1sTI/BTsMwEETvSPyDtUjcqJMgUBriVKUVBy5IFFDV2zZekkC8DrHb&#10;Gr4e5wS3Gc1o9m25CKYXRxpdZ1lBOktAENdWd9woeH15uMpBOI+ssbdMCr7JwaI6Pyux0PbEz3Tc&#10;+EbEEXYFKmi9HwopXd2SQTezA3HM3u1o0Ec7NlKPeIrjppdZktxKgx3HCy0OtGqp/twcjILt7mfp&#10;v97m68fcPmVruwr3+iModXkRlncgPAX/V4YJP6JDFZn29sDaiT769DqiewXz7AbEVMjyFMR+EmkC&#10;sirl/xeqXwAAAP//AwBQSwECLQAUAAYACAAAACEAtoM4kv4AAADhAQAAEwAAAAAAAAAAAAAAAAAA&#10;AAAAW0NvbnRlbnRfVHlwZXNdLnhtbFBLAQItABQABgAIAAAAIQA4/SH/1gAAAJQBAAALAAAAAAAA&#10;AAAAAAAAAC8BAABfcmVscy8ucmVsc1BLAQItABQABgAIAAAAIQBsCm+CHAMAAFgGAAAOAAAAAAAA&#10;AAAAAAAAAC4CAABkcnMvZTJvRG9jLnhtbFBLAQItABQABgAIAAAAIQADj0Tl4AAAAAoBAAAPAAAA&#10;AAAAAAAAAAAAAHYFAABkcnMvZG93bnJldi54bWxQSwUGAAAAAAQABADzAAAAgwYAAAAA&#10;" o:allowincell="f" stroked="f" strokeweight="1pt">
                <v:textbox inset="1pt,1pt,1pt,1pt">
                  <w:txbxContent>
                    <w:p w:rsidR="008C1CBE" w:rsidRDefault="008C1CBE" w:rsidP="008C1CBE"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226695</wp:posOffset>
                </wp:positionV>
                <wp:extent cx="144145" cy="180975"/>
                <wp:effectExtent l="0" t="0" r="1905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CBE" w:rsidRDefault="008C1CBE" w:rsidP="008C1CBE"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63pt;margin-top:17.85pt;width:11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+TGQMAAFcGAAAOAAAAZHJzL2Uyb0RvYy54bWysVc2O0zAQviPxDpbv2STdtE2iza7abouQ&#10;FlhpQZzdxGksEjvY7qYLQkLiisQj8BBcED/7DNk3Yuz0FzggwJUijz3+/M3nmenJ2aoq0TWVigme&#10;YP/Iw4jyVGSMLxL87OnMCTFSmvCMlILTBN9Qhc9O7987aeqY9kQhyoxKBCBcxU2d4ELrOnZdlRa0&#10;IupI1JTDZi5kRTSYcuFmkjSAXpVuz/MGbiNkVkuRUqVg9bzbxKcWP89pqp/kuaIalQkGbtp+pf3O&#10;zdc9PSHxQpK6YOmaBvkLFhVhHC7dQp0TTdBSsl+gKpZKoUSuj1JRuSLPWUptDBCN7/0UzVVBampj&#10;AXFUvZVJ/T/Y9PH1pUQsS3CEEScVPFH78e7t3Yf2W3t796791N62X+/et9/bz+0XFBm9mlrFcOyq&#10;vpQmYlVfiPSFQlxMCsIXdCSlaApKMmDpG3/34IAxFBxF8+aRyOA6stTCSrfKZWUAQRS0si90s30h&#10;utIohUU/CPygj1EKW37oRcO+vYHEm8O1VPoBFRUykwRLSAALTq4vlDZkSLxxseRFybIZK0tryMV8&#10;Ukp0TSBZZnas0dW+W8mNMxfmWIfYrVCbbt01JAbGMDWehrtNhdeR3wu8cS9yZoNw6ASzoO9EQy90&#10;PD8aRwMviILz2RtD1w/igmUZ5ReM001a+sGfPfu6QLqEsomJGlCrN/Q8K8VBMGo/Zs+O38VcMQ1l&#10;WrIqweHWicTmmac8AxVIrAkru7l7yN+KDiIcajGa9b1hcBw6w2H/2AmOp54zDmcTZzTxB4PhdDwZ&#10;T/1DLaZWX/Xvclgim8cyhlhCdFdF1qCMmaw57kc9H4MBjcLIBgMjUi6gw6VaYiSFfs50YcvTpKjB&#10;OBAy9MxvLeQWvRNid/GeTuvYdlJBnm4yyNaPKZmu9PRqvrIFGxh8U05zkd1AQQErWzXQjWFSCPkK&#10;owY6W4LVyyWRFKPyITdFaTMB6X1D7hvzfYPwFKASrEEBO53orn0ua8kWBdzk2/i5GEEh58wW2Y4V&#10;RGQM6F42tnWnNe1x37Zeu/+D0x8AAAD//wMAUEsDBBQABgAIAAAAIQCcwLri4AAAAAkBAAAPAAAA&#10;ZHJzL2Rvd25yZXYueG1sTI/BTsMwEETvSPyDtUjcqEMoaQhxqtKKAxckShHi5sZLEojXIXZbw9ez&#10;PcFtRzuaeVPOo+3FHkffOVJwOUlAINXOdNQo2DzfX+QgfNBkdO8IFXyjh3l1elLqwrgDPeF+HRrB&#10;IeQLraANYSik9HWLVvuJG5D49+5GqwPLsZFm1AcOt71MkySTVnfEDa0ecNli/bneWQWvbz+L8PVy&#10;s3rI3WO6cst4Zz6iUudncXELImAMf2Y44jM6VMy0dTsyXvSs04y3BAVX1zMQR8M052OrIJumIKtS&#10;/l9Q/QIAAP//AwBQSwECLQAUAAYACAAAACEAtoM4kv4AAADhAQAAEwAAAAAAAAAAAAAAAAAAAAAA&#10;W0NvbnRlbnRfVHlwZXNdLnhtbFBLAQItABQABgAIAAAAIQA4/SH/1gAAAJQBAAALAAAAAAAAAAAA&#10;AAAAAC8BAABfcmVscy8ucmVsc1BLAQItABQABgAIAAAAIQB/fu+TGQMAAFcGAAAOAAAAAAAAAAAA&#10;AAAAAC4CAABkcnMvZTJvRG9jLnhtbFBLAQItABQABgAIAAAAIQCcwLri4AAAAAkBAAAPAAAAAAAA&#10;AAAAAAAAAHMFAABkcnMvZG93bnJldi54bWxQSwUGAAAAAAQABADzAAAAgAYAAAAA&#10;" o:allowincell="f" stroked="f" strokeweight="1pt">
                <v:textbox inset="1pt,1pt,1pt,1pt">
                  <w:txbxContent>
                    <w:p w:rsidR="008C1CBE" w:rsidRDefault="008C1CBE" w:rsidP="008C1CBE"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A52C8">
        <w:rPr>
          <w:rFonts w:ascii="Times New Roman" w:hAnsi="Times New Roman"/>
        </w:rPr>
        <w:object w:dxaOrig="3511" w:dyaOrig="1591">
          <v:shape id="_x0000_i1039" type="#_x0000_t75" style="width:176.15pt;height:101.55pt" o:ole="">
            <v:imagedata r:id="rId32" o:title="" cropbottom="-9342f"/>
          </v:shape>
          <o:OLEObject Type="Embed" ProgID="Word.Document.8" ShapeID="_x0000_i1039" DrawAspect="Content" ObjectID="_1716187961" r:id="rId33"/>
        </w:object>
      </w:r>
      <w:r>
        <w:rPr>
          <w:rFonts w:ascii="Times New Roman" w:hAnsi="Times New Roman"/>
        </w:rPr>
        <w:t>Рис.17. Схема образования дождевого стока.</w:t>
      </w:r>
    </w:p>
    <w:p w:rsidR="008C1CBE" w:rsidRDefault="008C1CBE" w:rsidP="008C1CB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После начала </w:t>
      </w:r>
      <w:proofErr w:type="gramStart"/>
      <w:r>
        <w:rPr>
          <w:rFonts w:ascii="Times New Roman" w:hAnsi="Times New Roman"/>
        </w:rPr>
        <w:t>дождя  к</w:t>
      </w:r>
      <w:proofErr w:type="gramEnd"/>
      <w:r>
        <w:rPr>
          <w:rFonts w:ascii="Times New Roman" w:hAnsi="Times New Roman"/>
        </w:rPr>
        <w:t xml:space="preserve"> сечению трубопровода в точке 2 начнет притекать сток сначала от близлежащих площадей, затем стоки будут поступать все с большей площади до тех пор, пока вся площадь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не даст в трубопровод дождевой сток. Можно считать, что, начиная с момента начала выпадения дождя, пока дождевая вода не дотечет до точки 2 от самой удаленной точки площади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расход в сечении трубопровода будет увеличиваться. В дальнейшем добавления площади стока больше не будет, но зато будет снижаться интенсивность дождя, а значит уменьшаться расход. Таким образом, расход дождевого стока в трубопроводе сначала будет расти, а затем падать, а максимальный расход будет наблюдаться при времени протекания воды от самой удаленной точки площади стока до расчетного сечения трубопровода. Зависимость расхода от продолжительности дождя в </w:t>
      </w:r>
      <w:proofErr w:type="gramStart"/>
      <w:r>
        <w:rPr>
          <w:rFonts w:ascii="Times New Roman" w:hAnsi="Times New Roman"/>
        </w:rPr>
        <w:t>каком либо</w:t>
      </w:r>
      <w:proofErr w:type="gramEnd"/>
      <w:r>
        <w:rPr>
          <w:rFonts w:ascii="Times New Roman" w:hAnsi="Times New Roman"/>
        </w:rPr>
        <w:t xml:space="preserve"> сечении трубопровода называется гидрографом стока (рис.18).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 w:rsidRPr="002F03F8">
        <w:rPr>
          <w:rFonts w:ascii="Times New Roman" w:hAnsi="Times New Roman"/>
        </w:rPr>
        <w:object w:dxaOrig="13455" w:dyaOrig="7920">
          <v:shape id="_x0000_i1040" type="#_x0000_t75" style="width:261.85pt;height:253.3pt" o:ole="">
            <v:imagedata r:id="rId34" o:title="" croptop="7506f" cropbottom="3753f" cropleft="22367f" cropright="5523f"/>
          </v:shape>
          <o:OLEObject Type="Embed" ProgID="AutoCAD.Drawing.16" ShapeID="_x0000_i1040" DrawAspect="Content" ObjectID="_1716187962" r:id="rId35"/>
        </w:objec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Рис.18. Зависимость расхода дождевых вод от продолжительности дождя 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любом сечении трубопровода (гидрограф стока).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Время, при котором наблюдается максимальный расход, называется критическим, а интенсивность дождя, соответствующая этому времени, предельной или расчетной. Метод расчета дождевой сети, основанный на определении интенсивности дождя по критическому времени, предложен П.Ф. Горбачевым и называется “методом предельных интенсивностей”. Критическое время - это расчетная продолжительность дождя, которая находится по формуле: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1980" w:dyaOrig="460">
          <v:shape id="_x0000_i1041" type="#_x0000_t75" style="width:99pt;height:23.15pt" o:ole="">
            <v:imagedata r:id="rId36" o:title=""/>
          </v:shape>
          <o:OLEObject Type="Embed" ProgID="Equation.2" ShapeID="_x0000_i1041" DrawAspect="Content" ObjectID="_1716187963" r:id="rId37"/>
        </w:object>
      </w:r>
      <w:r>
        <w:rPr>
          <w:rFonts w:ascii="Times New Roman" w:hAnsi="Times New Roman"/>
        </w:rPr>
        <w:t>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32"/>
          <w:vertAlign w:val="subscript"/>
          <w:lang w:val="en-US"/>
        </w:rPr>
        <w:t>con</w:t>
      </w:r>
      <w:proofErr w:type="spellEnd"/>
      <w:r>
        <w:rPr>
          <w:rFonts w:ascii="Times New Roman" w:hAnsi="Times New Roman"/>
        </w:rPr>
        <w:t xml:space="preserve"> - время поверхностной концентрации, т.е. время протекания воды от наиболее удаленной точки площади стока до уличного лотка;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32"/>
          <w:vertAlign w:val="subscript"/>
          <w:lang w:val="en-US"/>
        </w:rPr>
        <w:t>can</w:t>
      </w:r>
      <w:proofErr w:type="spellEnd"/>
      <w:r>
        <w:rPr>
          <w:rFonts w:ascii="Times New Roman" w:hAnsi="Times New Roman"/>
        </w:rPr>
        <w:t xml:space="preserve"> - время протекания воды по уличному лотку до первого дождеприемника;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время протекания воды по трубопроводу до расчетного сечения.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рекомендациям СНиП2.04.03.85 величину </w:t>
      </w:r>
      <w:proofErr w:type="spell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32"/>
          <w:vertAlign w:val="subscript"/>
          <w:lang w:val="en-US"/>
        </w:rPr>
        <w:t>con</w:t>
      </w:r>
      <w:proofErr w:type="spellEnd"/>
      <w:r>
        <w:rPr>
          <w:rFonts w:ascii="Times New Roman" w:hAnsi="Times New Roman"/>
        </w:rPr>
        <w:t xml:space="preserve"> следует принимать равной: при отсутствии внутриквартальных сетей 5-10мин, а при наличии - равной 3-5мин.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протекания воды по уличному лотку определяется так: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object w:dxaOrig="1939" w:dyaOrig="840">
          <v:shape id="_x0000_i1042" type="#_x0000_t75" style="width:96.85pt;height:42pt" o:ole="">
            <v:imagedata r:id="rId38" o:title=""/>
          </v:shape>
          <o:OLEObject Type="Embed" ProgID="Equation.2" ShapeID="_x0000_i1042" DrawAspect="Content" ObjectID="_1716187964" r:id="rId39"/>
        </w:objec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мин,  где</w:t>
      </w:r>
      <w:proofErr w:type="gramEnd"/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lastRenderedPageBreak/>
        <w:t>l</w:t>
      </w:r>
      <w:r>
        <w:rPr>
          <w:rFonts w:ascii="Times New Roman" w:hAnsi="Times New Roman"/>
          <w:sz w:val="32"/>
          <w:vertAlign w:val="subscript"/>
          <w:lang w:val="en-US"/>
        </w:rPr>
        <w:t>can</w:t>
      </w:r>
      <w:proofErr w:type="spellEnd"/>
      <w:r>
        <w:rPr>
          <w:rFonts w:ascii="Times New Roman" w:hAnsi="Times New Roman"/>
        </w:rPr>
        <w:t xml:space="preserve"> - длина уличного лотка, м;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 w:dxaOrig="260" w:dyaOrig="279">
          <v:shape id="_x0000_i1043" type="#_x0000_t75" style="width:12.85pt;height:14.15pt" o:ole="">
            <v:imagedata r:id="rId40" o:title=""/>
          </v:shape>
          <o:OLEObject Type="Embed" ProgID="Equation.2" ShapeID="_x0000_i1043" DrawAspect="Content" ObjectID="_1716187965" r:id="rId41"/>
        </w:object>
      </w:r>
      <w:r>
        <w:rPr>
          <w:rFonts w:ascii="Times New Roman" w:hAnsi="Times New Roman"/>
        </w:rPr>
        <w:t>- скорость движения воды в конце лотка, м/с.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родолжительность протекания воды по трубопроводам равна: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40"/>
        </w:rPr>
        <w:object w:dxaOrig="1760" w:dyaOrig="920">
          <v:shape id="_x0000_i1044" type="#_x0000_t75" style="width:87.85pt;height:45.85pt" o:ole="">
            <v:imagedata r:id="rId42" o:title=""/>
          </v:shape>
          <o:OLEObject Type="Embed" ProgID="Equation.2" ShapeID="_x0000_i1044" DrawAspect="Content" ObjectID="_1716187966" r:id="rId43"/>
        </w:object>
      </w:r>
      <w:r>
        <w:rPr>
          <w:rFonts w:ascii="Times New Roman" w:hAnsi="Times New Roman"/>
        </w:rPr>
        <w:t>, мин,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</w:rPr>
        <w:t xml:space="preserve"> -длина трубопроводов, м;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380" w:dyaOrig="460">
          <v:shape id="_x0000_i1045" type="#_x0000_t75" style="width:18.85pt;height:23.15pt" o:ole="">
            <v:imagedata r:id="rId44" o:title=""/>
          </v:shape>
          <o:OLEObject Type="Embed" ProgID="Equation.2" ShapeID="_x0000_i1045" DrawAspect="Content" ObjectID="_1716187967" r:id="rId45"/>
        </w:object>
      </w:r>
      <w:r>
        <w:rPr>
          <w:rFonts w:ascii="Times New Roman" w:hAnsi="Times New Roman"/>
        </w:rPr>
        <w:t>- скорость движения воды на соответствующем участке трубопровода, м/с.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6" w:name="_Toc71703504"/>
      <w:r>
        <w:rPr>
          <w:caps/>
        </w:rPr>
        <w:t>о</w:t>
      </w:r>
      <w:r>
        <w:t>пределение периода однократного превышения расчетной интенсивности.</w:t>
      </w:r>
      <w:bookmarkEnd w:id="6"/>
    </w:p>
    <w:p w:rsidR="008C1CBE" w:rsidRDefault="008C1CBE" w:rsidP="008C1CBE">
      <w:pPr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Выбор периода однократного превышения расчетной интенсивности Р оказывает значительное влияние на величину расхода дождевых вод, а, следовательно, на диаметр трубопровода. Если величина Р будет принята небольшой, то переполнение водоотводящей сети и затопление обслуживаемого объекта будет происходить сравнительно часто. При этом возможен и значительный ущерб от затопления. Если величина Р будет принята большой, то переполнение будет происходить редко и ущерб от затопления будет сравнительно небольшим. Однако расчетные расходы, а, следовательно, диаметры трубопроводов будут велики, по сравнению с первым случаем. Поэтому правильный выбор Р дает возможность минимизировать ущерб от затопления при сравнительно низких капитальных затратах на строительство дождевой сети. Назначение этой величины зависит от:</w:t>
      </w:r>
    </w:p>
    <w:p w:rsidR="008C1CBE" w:rsidRDefault="008C1CBE" w:rsidP="008C1C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рельефа местности;</w:t>
      </w:r>
    </w:p>
    <w:p w:rsidR="008C1CBE" w:rsidRDefault="008C1CBE" w:rsidP="008C1C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условий прокладки трубопроводов;</w:t>
      </w:r>
    </w:p>
    <w:p w:rsidR="008C1CBE" w:rsidRDefault="008C1CBE" w:rsidP="008C1C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типа застройки;</w:t>
      </w:r>
    </w:p>
    <w:p w:rsidR="008C1CBE" w:rsidRDefault="008C1CBE" w:rsidP="008C1C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площади застройки;</w:t>
      </w:r>
    </w:p>
    <w:p w:rsidR="008C1CBE" w:rsidRDefault="008C1CBE" w:rsidP="008C1CB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q</w:t>
      </w:r>
      <w:proofErr w:type="gramStart"/>
      <w:r>
        <w:rPr>
          <w:rFonts w:ascii="Times New Roman" w:hAnsi="Times New Roman"/>
          <w:vertAlign w:val="subscript"/>
        </w:rPr>
        <w:t>20</w:t>
      </w:r>
      <w:r>
        <w:rPr>
          <w:rFonts w:ascii="Times New Roman" w:hAnsi="Times New Roman"/>
        </w:rPr>
        <w:t xml:space="preserve"> .</w:t>
      </w:r>
      <w:proofErr w:type="gramEnd"/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о</w:t>
      </w:r>
      <w:r>
        <w:rPr>
          <w:rFonts w:ascii="Times New Roman" w:hAnsi="Times New Roman"/>
        </w:rPr>
        <w:t>пределяют Р по таблице 5 СНиП2.04.03.85.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7" w:name="_Toc71703505"/>
      <w:r>
        <w:rPr>
          <w:caps/>
        </w:rPr>
        <w:t>к</w:t>
      </w:r>
      <w:r>
        <w:t>оэффициент стока.</w:t>
      </w:r>
      <w:bookmarkEnd w:id="7"/>
    </w:p>
    <w:p w:rsidR="008C1CBE" w:rsidRDefault="008C1CBE" w:rsidP="008C1CBE">
      <w:pPr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Значительная часть выпавшего дождя расходуется на смачивание поверхности и заполнение неровностей. Часть воды фильтруется в грунт, а часть испаряется.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 водонепроницаемых площадей сток начинается сравнительно быстро, с водопроницаемых площадей значительно позже. Для учета воды, которая попадает в водоотводящую сеть, вводят коэффициент стока, который определяется по формуле Н.Н. Белова: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8"/>
        </w:rPr>
        <w:object w:dxaOrig="2260" w:dyaOrig="520">
          <v:shape id="_x0000_i1046" type="#_x0000_t75" style="width:113.15pt;height:26.15pt" o:ole="">
            <v:imagedata r:id="rId46" o:title=""/>
          </v:shape>
          <o:OLEObject Type="Embed" ProgID="Equation.2" ShapeID="_x0000_i1046" DrawAspect="Content" ObjectID="_1716187968" r:id="rId47"/>
        </w:object>
      </w:r>
      <w:r>
        <w:rPr>
          <w:rFonts w:ascii="Times New Roman" w:hAnsi="Times New Roman"/>
        </w:rPr>
        <w:t>,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  <w:sz w:val="32"/>
          <w:vertAlign w:val="subscript"/>
          <w:lang w:val="en-US"/>
        </w:rPr>
        <w:t>mid</w:t>
      </w:r>
      <w:proofErr w:type="spellEnd"/>
      <w:r>
        <w:rPr>
          <w:rFonts w:ascii="Times New Roman" w:hAnsi="Times New Roman"/>
        </w:rPr>
        <w:t xml:space="preserve"> - средне взвешенное значение коэффициента покрова.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object w:dxaOrig="1760" w:dyaOrig="880">
          <v:shape id="_x0000_i1047" type="#_x0000_t75" style="width:87.85pt;height:44.15pt" o:ole="">
            <v:imagedata r:id="rId48" o:title=""/>
          </v:shape>
          <o:OLEObject Type="Embed" ProgID="Equation.2" ShapeID="_x0000_i1047" DrawAspect="Content" ObjectID="_1716187969" r:id="rId49"/>
        </w:object>
      </w:r>
      <w:r>
        <w:rPr>
          <w:rFonts w:ascii="Times New Roman" w:hAnsi="Times New Roman"/>
        </w:rPr>
        <w:t>,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  <w:sz w:val="32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 - значение коэффициента покрова для поверхностей стока с различным покрытием (табл.9 и 10 СНиП2.04.03.85);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sz w:val="32"/>
          <w:vertAlign w:val="subscript"/>
          <w:lang w:val="en-US"/>
        </w:rPr>
        <w:t>i</w:t>
      </w:r>
      <w:r>
        <w:rPr>
          <w:rFonts w:ascii="Times New Roman" w:hAnsi="Times New Roman"/>
        </w:rPr>
        <w:t xml:space="preserve"> - площади стока с различным покрытием.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8" w:name="_Toc71703506"/>
      <w:r>
        <w:lastRenderedPageBreak/>
        <w:t>Определение расчетного расхода дождевых вод.</w:t>
      </w:r>
      <w:bookmarkEnd w:id="8"/>
    </w:p>
    <w:p w:rsidR="008C1CBE" w:rsidRDefault="008C1CBE" w:rsidP="008C1CBE">
      <w:pPr>
        <w:rPr>
          <w:rFonts w:ascii="Times New Roman" w:hAnsi="Times New Roman"/>
          <w:b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Формула для определения расчетного расхода дождевых вод имеет вид: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2020" w:dyaOrig="680">
          <v:shape id="_x0000_i1048" type="#_x0000_t75" style="width:101.15pt;height:33.85pt" o:ole="">
            <v:imagedata r:id="rId50" o:title=""/>
          </v:shape>
          <o:OLEObject Type="Embed" ProgID="Equation.2" ShapeID="_x0000_i1048" DrawAspect="Content" ObjectID="_1716187970" r:id="rId51"/>
        </w:object>
      </w:r>
      <w:r>
        <w:rPr>
          <w:rFonts w:ascii="Times New Roman" w:hAnsi="Times New Roman"/>
        </w:rPr>
        <w:t>, л/с,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240" w:dyaOrig="400">
          <v:shape id="_x0000_i1049" type="#_x0000_t75" style="width:12pt;height:20.15pt" o:ole="">
            <v:imagedata r:id="rId52" o:title=""/>
          </v:shape>
          <o:OLEObject Type="Embed" ProgID="Equation.2" ShapeID="_x0000_i1049" DrawAspect="Content" ObjectID="_1716187971" r:id="rId53"/>
        </w:object>
      </w:r>
      <w:r>
        <w:rPr>
          <w:rFonts w:ascii="Times New Roman" w:hAnsi="Times New Roman"/>
        </w:rPr>
        <w:t>- коэффициент, учитывающий заполнение свободной емкости сети при возникновении напорного режима (табл.11 СНиП2.04.03.85).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одставляя в формулу значение коэффициента стока, получим: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 w:dxaOrig="6000" w:dyaOrig="800">
          <v:shape id="_x0000_i1050" type="#_x0000_t75" style="width:300pt;height:39.85pt" o:ole="">
            <v:imagedata r:id="rId54" o:title=""/>
          </v:shape>
          <o:OLEObject Type="Embed" ProgID="Equation.2" ShapeID="_x0000_i1050" DrawAspect="Content" ObjectID="_1716187972" r:id="rId55"/>
        </w:object>
      </w:r>
      <w:r>
        <w:rPr>
          <w:rFonts w:ascii="Times New Roman" w:hAnsi="Times New Roman"/>
        </w:rPr>
        <w:t>, л/с.</w:t>
      </w:r>
    </w:p>
    <w:p w:rsidR="008C1CBE" w:rsidRDefault="008C1CBE" w:rsidP="008C1CBE">
      <w:pPr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9" w:name="_Toc71703507"/>
      <w:r>
        <w:t>Проектирование дождевой сети.</w:t>
      </w:r>
      <w:bookmarkEnd w:id="9"/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Проектирование дождевой сети включает составление схемы водоотводящей сети, гидравлический расчет трубопроводов и других сооружений, построение продольного профиля трубопровода. При проектировании дождевой сети применяется перпендикулярная схема. В соответствии с рельефом местности территория объекта разбивается на бассейны водоотведения. </w:t>
      </w:r>
      <w:r>
        <w:rPr>
          <w:rFonts w:ascii="Times New Roman" w:hAnsi="Times New Roman"/>
          <w:caps/>
        </w:rPr>
        <w:t>к</w:t>
      </w:r>
      <w:r>
        <w:rPr>
          <w:rFonts w:ascii="Times New Roman" w:hAnsi="Times New Roman"/>
        </w:rPr>
        <w:t xml:space="preserve">оллекторы бассейнов трассируются по тальвегам и кратчайшим путем к водоемам. Выпуски дождевых вод в водоемы -это сложные и дорогостоящие сооружения. </w:t>
      </w:r>
      <w:r>
        <w:rPr>
          <w:rFonts w:ascii="Times New Roman" w:hAnsi="Times New Roman"/>
          <w:caps/>
        </w:rPr>
        <w:t>у</w:t>
      </w:r>
      <w:r>
        <w:rPr>
          <w:rFonts w:ascii="Times New Roman" w:hAnsi="Times New Roman"/>
        </w:rPr>
        <w:t>величение числа выпусков может вызвать увеличение стоимости строительства, но в тоже время уменьшит диаметры трубопроводов и, следовательно, их стоимость. Поэтому выбор того или иного варианта схемы водоотведения производится на основании технико-экономических расчетов. Трассировку уличных трубопроводов выполняют по объемлющей схеме, по пониженной грани и через квартальную. Выбор схемы трассировки, а также разбивку кварталов на площади стока, тяготеющие к соответствующим участкам трубопровода, производят с учетом рельефа местности.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Выпуски дождевых вод допускается устраивать в овраги, суходолы и маломощные водоёмы, при том необходимо производить поверочные расчеты, чтобы не допускать затопления, заболачивания прилегающих территорий.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Для исключения стекания воды на канализуемую территорию с более высоких мест вокруг этой территории устраиваются перехваты (нагорные канавы) с самостоятельными выпусками в водоем.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выше приведенных формул показывает, что непосредственное определение расчетных расходов дождевых вод весьма затруднено, так как в формулу входит расчетная продолжительность дождя, зависящая от скорости протекания воды по уличному лотку и трубопроводу. Скорости, в свою очередь, зависят от расхода сточных вод, который неизвестен. Задача может решаться методом подбора или методом последовательного приближения. Метод подбора заключается в следующем. Ориентируясь на уклон поверхности земли, задаются скоростями движения сточных вод </w:t>
      </w:r>
      <w:r>
        <w:rPr>
          <w:rFonts w:ascii="Times New Roman" w:hAnsi="Times New Roman"/>
          <w:position w:val="-24"/>
        </w:rPr>
        <w:object w:dxaOrig="1020" w:dyaOrig="460">
          <v:shape id="_x0000_i1051" type="#_x0000_t75" style="width:51pt;height:23.15pt" o:ole="">
            <v:imagedata r:id="rId56" o:title=""/>
          </v:shape>
          <o:OLEObject Type="Embed" ProgID="Equation.2" ShapeID="_x0000_i1051" DrawAspect="Content" ObjectID="_1716187973" r:id="rId57"/>
        </w:object>
      </w:r>
      <w:r>
        <w:rPr>
          <w:rFonts w:ascii="Times New Roman" w:hAnsi="Times New Roman"/>
        </w:rPr>
        <w:t xml:space="preserve"> и вычисляют расчетный расход. Затем по полученному расходу выполняют гидравлический расчет трубопровода, т.е. определяют диаметр, скорость и потери напора при наполнении трубопровода близком к полному. Скорость считается принятой правильно, если вычисленный расход и расход, который способен пропустить трубопровод рассчитанного диаметра, отличается не более, чем на 5%. В противном случае расчет повторяют при новых значениях скоростей. Метод последовательного приближения также начинается с принятия скоростей. После определения продолжительности дождя вычисляют в первом приближении расход сточных вод и </w:t>
      </w:r>
      <w:r>
        <w:rPr>
          <w:rFonts w:ascii="Times New Roman" w:hAnsi="Times New Roman"/>
        </w:rPr>
        <w:lastRenderedPageBreak/>
        <w:t>выполняют гидравлический расчет трубопровода. Зная скорость по результатам гидравлического расчета, уточняют расчетную продолжительность дождя и во втором приближении определяют расход, а затем вновь выполняют гидравлический расчет. Практика показывает, что точность расчета вполне удовлетворительна при двух приближениях.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определении продолжительности протекания дождевых вод по уличному лотку необходимо иметь значение скорости сточных вод, которое определяется также гидравлическим расчетом уличного лотка.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Допускается определять скорость протекания по лотку и по таблице 3.4.</w:t>
      </w:r>
    </w:p>
    <w:p w:rsidR="008C1CBE" w:rsidRDefault="008C1CBE" w:rsidP="008C1CBE">
      <w:pPr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3.4.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Скорости движения дождевых вод по уличным лоткам.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242"/>
        <w:gridCol w:w="2074"/>
        <w:gridCol w:w="973"/>
        <w:gridCol w:w="973"/>
        <w:gridCol w:w="973"/>
        <w:gridCol w:w="973"/>
        <w:gridCol w:w="973"/>
        <w:gridCol w:w="973"/>
        <w:gridCol w:w="973"/>
      </w:tblGrid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191135</wp:posOffset>
                      </wp:positionV>
                      <wp:extent cx="4328795" cy="635"/>
                      <wp:effectExtent l="10160" t="11430" r="13970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8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8D991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5.05pt" to="500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cr3AIAAMwFAAAOAAAAZHJzL2Uyb0RvYy54bWysVN1u0zAUvkfiHSzfZ0natE2jtdOWttwM&#10;mLQhrt3YaSISO7LdphNCAq6R9gi8AhcgTRrwDOkbcey2GR0XILREivxz/OU73/mOj0/WZYFWTKpc&#10;8BH2jzyMGE8EzflihF9dzZwQI6UJp6QQnI3wNVP4ZPz0yXFdRawjMlFQJhGAcBXV1QhnWleR66ok&#10;YyVRR6JiHDZTIUuiYSoXLpWkBvSycDue13drIWklRcKUgtXJdhOPLX6askS/TFPFNCpGGLhp+5X2&#10;Ozdfd3xMooUkVZYnOxrkP1iUJOfw0xZqQjRBS5n/AVXmiRRKpPooEaUr0jRPmM0BsvG9B9lcZqRi&#10;NhcQR1WtTOrxYJMXqwuJcjrCUChOSihR83nzfnPTfG++bG7Q5kPzs/nWfG1umx/N7eYjjO82n2Bs&#10;Npu73fINCo2SdaUiAIz5hTRaJGt+WZ2L5I1CXMQZ4QtmM7q6ruA3vjnhHhwxE1UBn3n9XFCIIUst&#10;rKzrVJYGEgRDa1u967Z6bK1RAotBtxMOhj2MEtjrd3sWn0T7o5VU+hkTJTKDES5ybqQlEVmdK22o&#10;kGgfYpa5mOVFYe1RcFQD387A8+wJJYqcml0Tp+RiHhcSrYhxmH12Pz4Ik2LJqUXLGKFTTpG2KnDo&#10;CmzgVYlRwaCHYGDjNMmLv8cB64IbHsyafZsKzNYahnYd1LFGfDv0htNwGgZO0OlPncCbTJzTWRw4&#10;/Zk/6E26kzie+O9Mgn4QZTmljJsc903hB/9mul17bu3ctkWrpnuIbmUHsodMT2c9bxB0Q2cw6HWd&#10;oDv1nLNwFjunsd/vD6Zn8dn0AdOpzV49DtlWSsNKLDWTlxmtEc2Nb7q9YcfHMIFLxDgCHoxIsYDK&#10;JVpiJIV+nevMGt1Y1GAceCT0zLvzSIu+FWJfQzNrq7DL7V4qqPm+vrZ/TMtsm28u6PWFNGY2rQRX&#10;hj20u97MnfT73EbdX8LjXwAAAP//AwBQSwMEFAAGAAgAAAAhAGyff3fcAAAACgEAAA8AAABkcnMv&#10;ZG93bnJldi54bWxMj8tuwjAQRfeV+g/WVOqu2AEVoRAHQST2LQWxNfGQpLXHVuxA2q+vs2p38zi6&#10;c6bYjNawG/ahcyQhmwlgSLXTHTUSjh/7lxWwEBVpZRyhhG8MsCkfHwqVa3end7wdYsNSCIVcSWhj&#10;9DnnoW7RqjBzHintrq63Kqa2b7ju1T2FW8PnQiy5VR2lC63yWLVYfx0GK8G70/lt+1qdPv3O0OCE&#10;GH+qo5TPT+N2DSziGP9gmPSTOpTJ6eIG0oEZCYtstUxoKkQGbAKEEAtgl2kyB14W/P8L5S8AAAD/&#10;/wMAUEsBAi0AFAAGAAgAAAAhALaDOJL+AAAA4QEAABMAAAAAAAAAAAAAAAAAAAAAAFtDb250ZW50&#10;X1R5cGVzXS54bWxQSwECLQAUAAYACAAAACEAOP0h/9YAAACUAQAACwAAAAAAAAAAAAAAAAAvAQAA&#10;X3JlbHMvLnJlbHNQSwECLQAUAAYACAAAACEAanUXK9wCAADMBQAADgAAAAAAAAAAAAAAAAAuAgAA&#10;ZHJzL2Uyb0RvYy54bWxQSwECLQAUAAYACAAAACEAbJ9/d9wAAAAKAQAADwAAAAAAAAAAAAAAAAA2&#10;BQAAZHJzL2Rvd25yZXYueG1sUEsFBgAAAAAEAAQA8wAAAD8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10795</wp:posOffset>
                      </wp:positionV>
                      <wp:extent cx="4212590" cy="180340"/>
                      <wp:effectExtent l="0" t="2540" r="1905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5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pPr>
                                    <w:jc w:val="center"/>
                                  </w:pPr>
                                  <w:r>
                                    <w:t>Скорости движения ст. вод, м/с, при продольных уклонах улиц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163.4pt;margin-top:.85pt;width:331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2MGwMAAFcGAAAOAAAAZHJzL2Uyb0RvYy54bWysVcuO0zAU3SPxD5b3mSRt2rTRZEZtp0VI&#10;A4w0INZu4jQWiR1st+mAkJDYIvEJfAQbxGO+If0jrp220wILBKRS5OtcH99z7qOn5+uyQCsqFRM8&#10;xv6JhxHliUgZX8T42dOZM8BIacJTUghOY3xDFT4/u3/vtK4i2hG5KFIqEYBwFdVVjHOtq8h1VZLT&#10;kqgTUVEOHzMhS6LBlAs3laQG9LJwO57Xd2sh00qKhCoFuxftR3xm8bOMJvpJlimqURFjiE3bt7Tv&#10;uXm7Z6ckWkhS5SzZhkH+IoqSMA6X7qEuiCZoKdkvUCVLpFAi0yeJKF2RZSyhlgOw8b2f2FznpKKW&#10;C4ijqr1M6v/BJo9XVxKxNMYhRpyUkKLm4+bt5kPzrbndvGs+NbfN18375nvzufmCQqNXXakIjl1X&#10;V9IwVtWlSF4oxMUkJ3xBR1KKOqckhSh94+8eHTCGgqNoXj8SKVxHllpY6daZLA0giILWNkM3+wzR&#10;tUYJbAYdv9MbQiIT+OYPvG5gU+iSaHe6kko/oKJEZhFjCRVg0cnqUmkTDYl2LjZ6UbB0xorCGnIx&#10;nxQSrQhUy8w+lgCQPHQruHHmwhxrEdsdauutvYZEEDIsjacJ3tbC66HfCbxxZ+jM+oPQCWZBzxmG&#10;3sDx/OF42PeCYXAxe2PC9YMoZ2lK+SXjdFeXfvBned92SFtRtjJRHeN+t+dZJY64qEPKnn1+R7lk&#10;Gtq0YGWMB3snEpk0T3kKIpBIE1a0a/c4fKs5aHAsxWjW88KgO3DCsNd1gu7Uc8aD2cQZTfx+P5yO&#10;J+OpfyzF1Mqr/l0NG8guV8YQS2B3nac1Spkpmm5v2PExGDAoOmHLF5FiARMu0RIjKfRzpnPbnqZE&#10;DcaRkAPP/LZC7tFbIe4uPtBpy+1OKijTXQHZ/jEt07aeXs/XtmF7Bt+001ykN9BQEJXtGpjGsMiF&#10;fIVRDZMtxurlkkiKUfGQm6Y0lGAUHhry0JgfGoQnABVjjVG7nOh2fC4ryRY53ORb/lyMoJEzZnvs&#10;LipgZAyYXpbbdtKa8XhoW6+7/4OzHwAAAP//AwBQSwMEFAAGAAgAAAAhAMQJCjrfAAAACAEAAA8A&#10;AABkcnMvZG93bnJldi54bWxMj01LxDAQhu+C/yGM4EXcpBVXtzZd/GAPskKxCl6zzWxbbCalSXer&#10;v97xpMfheXnfZ/L17HpxwDF0njQkCwUCqfa2o0bD+9vm8hZEiIas6T2hhi8MsC5OT3KTWX+kVzxU&#10;sRFcQiEzGtoYh0zKULfoTFj4AYnZ3o/ORD7HRtrRHLnc9TJVaimd6YgXWjPgY4v1ZzU5DaFym4vn&#10;pPwo0V1P5mH7vS9fnrQ+P5vv70BEnONfGH71WR0Kdtr5iWwQvYardMnqkcENCOarlUpB7BioBGSR&#10;y/8PFD8AAAD//wMAUEsBAi0AFAAGAAgAAAAhALaDOJL+AAAA4QEAABMAAAAAAAAAAAAAAAAAAAAA&#10;AFtDb250ZW50X1R5cGVzXS54bWxQSwECLQAUAAYACAAAACEAOP0h/9YAAACUAQAACwAAAAAAAAAA&#10;AAAAAAAvAQAAX3JlbHMvLnJlbHNQSwECLQAUAAYACAAAACEAIs+NjBsDAABXBgAADgAAAAAAAAAA&#10;AAAAAAAuAgAAZHJzL2Uyb0RvYy54bWxQSwECLQAUAAYACAAAACEAxAkKOt8AAAAIAQAADwAAAAAA&#10;AAAAAAAAAAB1BQAAZHJzL2Rvd25yZXYueG1sUEsFBgAAAAAEAAQA8wAAAIEGAAAAAA==&#10;" o:allowincell="f" stroked="f" strokeweight=".5pt">
                      <v:textbox inset="1pt,1pt,1pt,1pt">
                        <w:txbxContent>
                          <w:p w:rsidR="008C1CBE" w:rsidRDefault="008C1CBE" w:rsidP="008C1CBE">
                            <w:pPr>
                              <w:jc w:val="center"/>
                            </w:pPr>
                            <w:r>
                              <w:t>Скорости движения ст. вод, м/с, при продольных уклонах улиц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>Ширина дороги, м</w:t>
            </w:r>
          </w:p>
        </w:tc>
        <w:tc>
          <w:tcPr>
            <w:tcW w:w="207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покрытия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07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булыжник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207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булыжник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207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булыжник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</w:tbl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Гидравлический расчет выполняется в табличной форме (таблица 3.5).</w:t>
      </w:r>
    </w:p>
    <w:p w:rsidR="008C1CBE" w:rsidRDefault="008C1CBE" w:rsidP="008C1CBE">
      <w:pPr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3.5.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Гидравлический расчет дождевого трубопровода.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17"/>
        <w:gridCol w:w="709"/>
        <w:gridCol w:w="992"/>
        <w:gridCol w:w="851"/>
        <w:gridCol w:w="968"/>
        <w:gridCol w:w="874"/>
        <w:gridCol w:w="1418"/>
        <w:gridCol w:w="850"/>
        <w:gridCol w:w="141"/>
        <w:gridCol w:w="757"/>
        <w:gridCol w:w="96"/>
        <w:gridCol w:w="799"/>
        <w:gridCol w:w="49"/>
        <w:gridCol w:w="907"/>
      </w:tblGrid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273050</wp:posOffset>
                      </wp:positionV>
                      <wp:extent cx="1713865" cy="635"/>
                      <wp:effectExtent l="6985" t="10795" r="12700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86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0A867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21.5pt" to="25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us3AIAAMwFAAAOAAAAZHJzL2Uyb0RvYy54bWysVN1u0zAUvkfiHSzfZ0n6k3bR2mlLU24G&#10;TNoQ127sNBGJHdlu0wohAddIewRegQuQJg14hvSNOHbbjI4LEFoiWT728edzvvMdn5yuygItmVS5&#10;4CPsH3kYMZ4ImvP5CL+6njpDjJQmnJJCcDbCa6bw6fjpk5O6CllHZKKgTCIA4SqsqxHOtK5C11VJ&#10;xkqijkTFOGymQpZEgynnLpWkBvSycDueF7i1kLSSImFKwepku4nHFj9NWaJfpqliGhUjDLFpO0o7&#10;zszojk9IOJekyvJkFwb5jyhKknO4tIWaEE3QQuZ/QJV5IoUSqT5KROmKNM0TZnOAbHzvQTZXGamY&#10;zQXIUVVLk3o82OTF8lKinI5wgBEnJZSo+bx5v7lpvjdfNjdo86H52Xxrvja3zY/mdvMR5nebTzA3&#10;m83dbvkGBYbJulIhAEb8UhoukhW/qi5E8kYhLqKM8DmzGV2vK7jGNyfcgyPGUBXEM6ufCwo+ZKGF&#10;pXWVytJAAmFoZau3bqvHVholsOgP/O4w6GOUwF7Q7Vt8Eu6PVlLpZ0yUyExGuMi5oZaEZHmhtAmF&#10;hHsXs8zFNC8KK4+CoxrgOwPPsyeUKHJqdo2fkvNZVEi0JEZh9ttdfOAmxYJTi5YxQmNOkbYscOgK&#10;bOBViVHBoIdgYv00yYu/+0HUBTdxMCv2bSpgrTRM7TqwY4X49tg7jofxsOf0OkHs9LzJxDmbRj0n&#10;mPqD/qQ7iaKJ/84k6PfCLKeUcZPjvin83r+JbteeWzm3bdGy6R6iW9oh2MNIz6Z9b9DrDp3BoN91&#10;et3Yc86H08g5i/wgGMTn0Xn8INLYZq8eJ9iWShOVWGgmrzJaI5ob3XT7xx0fgwGPiFEEfBiRYg6V&#10;S7TESAr9OteZFbqRqME40MjQM/9OIy36loh9DY3VVmGX2z1VUPN9fW3/mJbZNt9M0PWlNGI2rQRP&#10;hj20e97Mm/S7bb3uH+HxLwAAAP//AwBQSwMEFAAGAAgAAAAhAA5HzBLcAAAACQEAAA8AAABkcnMv&#10;ZG93bnJldi54bWxMj8FOwzAMhu9IvENkJG4syVgnVJpOoxJ3GJu4Zk1oC4kTNelWeHq8Exxtf/r9&#10;/dVm9o6d7JiGgArkQgCz2AYzYKdg//Z89wAsZY1Gu4BWwbdNsKmvrypdmnDGV3va5Y5RCKZSK+hz&#10;jiXnqe2t12kRokW6fYTR60zj2HEz6jOFe8eXQqy51wPSh15H2/S2/dpNXkEMh/eXbdEcPuOTwykI&#10;Mf80e6Vub+btI7Bs5/wHw0Wf1KEmp2OY0CTmFCxXck2ogtU9dSKgkLIAdrwsJPC64v8b1L8AAAD/&#10;/wMAUEsBAi0AFAAGAAgAAAAhALaDOJL+AAAA4QEAABMAAAAAAAAAAAAAAAAAAAAAAFtDb250ZW50&#10;X1R5cGVzXS54bWxQSwECLQAUAAYACAAAACEAOP0h/9YAAACUAQAACwAAAAAAAAAAAAAAAAAvAQAA&#10;X3JlbHMvLnJlbHNQSwECLQAUAAYACAAAACEAIwS7rNwCAADMBQAADgAAAAAAAAAAAAAAAAAuAgAA&#10;ZHJzL2Uyb0RvYy54bWxQSwECLQAUAAYACAAAACEADkfMEtwAAAAJAQAADwAAAAAAAAAAAAAAAAA2&#10;BQAAZHJzL2Rvd25yZXYueG1sUEsFBgAAAAAEAAQA8wAAAD8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2540</wp:posOffset>
                      </wp:positionV>
                      <wp:extent cx="1623695" cy="27114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r>
                                    <w:t>Время протекания, мин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2" style="position:absolute;left:0;text-align:left;margin-left:120.8pt;margin-top:.2pt;width:127.8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KxGgMAAFgGAAAOAAAAZHJzL2Uyb0RvYy54bWysVduO0zAQfUfiHyy/Z5O06S3adNV2W4S0&#10;wEoL4tlNnMYisYPtNl0QEhKvSHwCH8EL4rLfkP4RY6dX4AEBrhR57PH4nOOZ6fnFusjRikrFBI+w&#10;f+ZhRHksEsYXEX72dOb0MVKa8ITkgtMI31KFL4b3751XZUhbIhN5QiWCIFyFVRnhTOsydF0VZ7Qg&#10;6kyUlMNmKmRBNJhy4SaSVBC9yN2W53XdSsiklCKmSsHqZbOJhzZ+mtJYP0lTRTXKIwzYtP1K+52b&#10;rzs8J+FCkjJj8RYG+QsUBWEcLt2HuiSaoKVkv4QqWCyFEqk+i0XhijRlMbUcgI3v/cTmJiMltVxA&#10;HFXuZVL/L2z8eHUtEUsi3MGIkwKeqP64ebv5UH+r7zbv6k/1Xf11877+Xn+uv6CO0asqVQjHbspr&#10;aRir8krELxTiYpIRvqAjKUWVUZIASt/4uycHjKHgKJpXj0QC15GlFla6dSoLExBEQWv7Qrf7F6Jr&#10;jWJY9LutdncAUGPYa/V8P7CQXBLuTpdS6QdUFMhMIiwhA2x0srpS2qAh4c7Fohc5S2Ysz60hF/NJ&#10;LtGKQLbM7LAEgOSxW86NMxfmWBOxWaE235prSAiQYWo8DXibC68Hfivwxq2BM+v2e04wCzrOoOf1&#10;Hc8fjAddLxgEl7M3Bq4fhBlLEsqvGKe7vPSDP3v3bYU0GWUzE1UgXavneVaKEzLqmLNnx+84F0xD&#10;neasiHB/70RC885TnoAKJNSE5c3cPcVvRQcRTrUYzTpeL2j3nV6v03aC9tRzxv3ZxBlN/G63Nx1P&#10;xlP/VIup1Vf9uxwWyO6xjCGWwO4mSyqUMJM17c6g5WMwoFMY2WBgRPIFtLhYS4yk0M+Zzmx9mhw1&#10;MU6E7HvmtxVyH70R4nDxkU5bbgepIE93GWQLyNRMU3t6PV/biu2a+Kae5iK5hYoCVLZsoB3DJBPy&#10;FUYVtLYIq5dLIilG+UNuqtJmAtLHhjw25scG4TGEirAGBex0opv+uSwlW2Rwk2/5czGCSk6ZLbID&#10;KmBkDGhfltu21Zr+eGxbr8MfwvAHAAAA//8DAFBLAwQUAAYACAAAACEAWknNLN8AAAAHAQAADwAA&#10;AGRycy9kb3ducmV2LnhtbEyOwU7DMBBE70j8g7VI3KiTNCptiFOVVhy4ILWAEDc3XpJAvA6x2xq+&#10;nuUEtxnNaOaVy2h7ccTRd44UpJMEBFLtTEeNgqfHu6s5CB80Gd07QgVf6GFZnZ+VujDuRFs87kIj&#10;eIR8oRW0IQyFlL5u0Wo/cQMSZ29utDqwHRtpRn3icdvLLElm0uqO+KHVA65brD92B6vg5fV7FT6f&#10;F5v7uXvINm4db817VOryIq5uQASM4a8Mv/iMDhUz7d2BjBe9gixPZ1xVkIPgOF9cT0HsWUxTkFUp&#10;//NXPwAAAP//AwBQSwECLQAUAAYACAAAACEAtoM4kv4AAADhAQAAEwAAAAAAAAAAAAAAAAAAAAAA&#10;W0NvbnRlbnRfVHlwZXNdLnhtbFBLAQItABQABgAIAAAAIQA4/SH/1gAAAJQBAAALAAAAAAAAAAAA&#10;AAAAAC8BAABfcmVscy8ucmVsc1BLAQItABQABgAIAAAAIQBG5OKxGgMAAFgGAAAOAAAAAAAAAAAA&#10;AAAAAC4CAABkcnMvZTJvRG9jLnhtbFBLAQItABQABgAIAAAAIQBaSc0s3wAAAAcBAAAPAAAAAAAA&#10;AAAAAAAAAHQFAABkcnMvZG93bnJldi54bWxQSwUGAAAAAAQABADzAAAAgAYAAAAA&#10;" o:allowincell="f" stroked="f" strokeweight="1pt">
                      <v:textbox inset="1pt,1pt,1pt,1pt">
                        <w:txbxContent>
                          <w:p w:rsidR="008C1CBE" w:rsidRDefault="008C1CBE" w:rsidP="008C1CBE">
                            <w:r>
                              <w:t>Время протекания, мин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>№ участка</w:t>
            </w:r>
          </w:p>
        </w:tc>
        <w:tc>
          <w:tcPr>
            <w:tcW w:w="709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дли-на уча-</w:t>
            </w:r>
            <w:proofErr w:type="spellStart"/>
            <w:r>
              <w:rPr>
                <w:rFonts w:ascii="Times New Roman" w:hAnsi="Times New Roman"/>
              </w:rPr>
              <w:t>стка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,м</w:t>
            </w: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площа-дь</w:t>
            </w:r>
            <w:proofErr w:type="spellEnd"/>
            <w:r>
              <w:rPr>
                <w:rFonts w:ascii="Times New Roman" w:hAnsi="Times New Roman"/>
              </w:rPr>
              <w:t xml:space="preserve"> стока,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,га</w:t>
            </w: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proofErr w:type="spellStart"/>
            <w:r>
              <w:rPr>
                <w:rFonts w:ascii="Times New Roman" w:hAnsi="Times New Roman"/>
              </w:rPr>
              <w:t>нача-лу</w:t>
            </w:r>
            <w:proofErr w:type="spellEnd"/>
            <w:r>
              <w:rPr>
                <w:rFonts w:ascii="Times New Roman" w:hAnsi="Times New Roman"/>
              </w:rPr>
              <w:t xml:space="preserve"> уча-</w:t>
            </w:r>
            <w:proofErr w:type="spellStart"/>
            <w:r>
              <w:rPr>
                <w:rFonts w:ascii="Times New Roman" w:hAnsi="Times New Roman"/>
              </w:rPr>
              <w:t>стка</w:t>
            </w:r>
            <w:proofErr w:type="spellEnd"/>
          </w:p>
        </w:tc>
        <w:tc>
          <w:tcPr>
            <w:tcW w:w="968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  <w:r>
              <w:rPr>
                <w:rFonts w:ascii="Times New Roman" w:hAnsi="Times New Roman"/>
              </w:rPr>
              <w:t>-ку</w:t>
            </w:r>
          </w:p>
        </w:tc>
        <w:tc>
          <w:tcPr>
            <w:tcW w:w="873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  <w:proofErr w:type="spellStart"/>
            <w:r>
              <w:rPr>
                <w:rFonts w:ascii="Times New Roman" w:hAnsi="Times New Roman"/>
              </w:rPr>
              <w:t>однократ-ного</w:t>
            </w:r>
            <w:proofErr w:type="spellEnd"/>
            <w:r>
              <w:rPr>
                <w:rFonts w:ascii="Times New Roman" w:hAnsi="Times New Roman"/>
              </w:rPr>
              <w:t xml:space="preserve"> пре-</w:t>
            </w:r>
            <w:proofErr w:type="spellStart"/>
            <w:r>
              <w:rPr>
                <w:rFonts w:ascii="Times New Roman" w:hAnsi="Times New Roman"/>
              </w:rPr>
              <w:t>вышения</w:t>
            </w:r>
            <w:proofErr w:type="spellEnd"/>
            <w:r>
              <w:rPr>
                <w:rFonts w:ascii="Times New Roman" w:hAnsi="Times New Roman"/>
              </w:rPr>
              <w:t xml:space="preserve"> расчетной интенсивности, Р, лет</w:t>
            </w:r>
          </w:p>
        </w:tc>
        <w:tc>
          <w:tcPr>
            <w:tcW w:w="850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Пока-за-</w:t>
            </w: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 xml:space="preserve"> степе-ни, 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898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Сред-</w:t>
            </w:r>
            <w:proofErr w:type="spellStart"/>
            <w:r>
              <w:rPr>
                <w:rFonts w:ascii="Times New Roman" w:hAnsi="Times New Roman"/>
              </w:rPr>
              <w:t>невзвешен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вели-чина, </w:t>
            </w:r>
            <w:r>
              <w:rPr>
                <w:rFonts w:ascii="Times New Roman" w:hAnsi="Times New Roman"/>
                <w:position w:val="-18"/>
              </w:rPr>
              <w:object w:dxaOrig="600" w:dyaOrig="400">
                <v:shape id="_x0000_i1052" type="#_x0000_t75" style="width:23.15pt;height:15.45pt" o:ole="">
                  <v:imagedata r:id="rId58" o:title=""/>
                </v:shape>
                <o:OLEObject Type="Embed" ProgID="Equation.2" ShapeID="_x0000_i1052" DrawAspect="Content" ObjectID="_1716187974" r:id="rId59"/>
              </w:object>
            </w:r>
          </w:p>
        </w:tc>
        <w:tc>
          <w:tcPr>
            <w:tcW w:w="895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рас-ход, л/с</w:t>
            </w:r>
          </w:p>
        </w:tc>
        <w:tc>
          <w:tcPr>
            <w:tcW w:w="956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</w:t>
            </w:r>
            <w:proofErr w:type="spellEnd"/>
            <w:r>
              <w:rPr>
                <w:rFonts w:ascii="Times New Roman" w:hAnsi="Times New Roman"/>
              </w:rPr>
              <w:t>-метр тру-</w:t>
            </w:r>
            <w:proofErr w:type="spellStart"/>
            <w:r>
              <w:rPr>
                <w:rFonts w:ascii="Times New Roman" w:hAnsi="Times New Roman"/>
              </w:rPr>
              <w:t>бопро</w:t>
            </w:r>
            <w:proofErr w:type="spellEnd"/>
            <w:r>
              <w:rPr>
                <w:rFonts w:ascii="Times New Roman" w:hAnsi="Times New Roman"/>
              </w:rPr>
              <w:t>-вода, мм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8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таблицы 3.5.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959"/>
        <w:gridCol w:w="850"/>
        <w:gridCol w:w="1134"/>
        <w:gridCol w:w="851"/>
        <w:gridCol w:w="992"/>
        <w:gridCol w:w="992"/>
        <w:gridCol w:w="1134"/>
        <w:gridCol w:w="851"/>
        <w:gridCol w:w="1184"/>
        <w:gridCol w:w="1184"/>
      </w:tblGrid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292735</wp:posOffset>
                      </wp:positionV>
                      <wp:extent cx="3996690" cy="635"/>
                      <wp:effectExtent l="8890" t="11430" r="1397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66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AE01E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23.05pt" to="499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hB3AIAAMwFAAAOAAAAZHJzL2Uyb0RvYy54bWysVN1u0zAUvkfiHSzfZ0naNG2jtdOWttwM&#10;mLQhrt3YaSISO7LdphNCAq6R9gi8AhcgTRrwDOkbcey2GR0XILREivxz/OU73/mOj0/WZYFWTKpc&#10;8BH2jzyMGE8EzflihF9dzZwBRkoTTkkhOBvha6bwyfjpk+O6ilhHZKKgTCIA4SqqqxHOtK4i11VJ&#10;xkqijkTFOGymQpZEw1QuXCpJDehl4XY8L3RrIWklRcKUgtXJdhOPLX6askS/TFPFNCpGGLhp+5X2&#10;Ozdfd3xMooUkVZYnOxrkP1iUJOfw0xZqQjRBS5n/AVXmiRRKpPooEaUr0jRPmM0BsvG9B9lcZqRi&#10;NhcQR1WtTOrxYJMXqwuJcjrCAUaclFCi5vPm/eam+d582dygzYfmZ/Ot+drcNj+a281HGN9tPsHY&#10;bDZ3u+UbFBgl60pFABjzC2m0SNb8sjoXyRuFuIgzwhfMZnR1XcFvfHPCPThiJqoCPvP6uaAQQ5Za&#10;WFnXqSwNJAiG1rZ612312FqjBBa7w2EYDqHICeyF3Z7FJ9H+aCWVfsZEicxghIucG2lJRFbnShsq&#10;JNqHmGUuZnlRWHsUHNXAt9P3PHtCiSKnZtfEKbmYx4VEK2IcZp/djw/CpFhyatEyRuiUU6StChy6&#10;Aht4VWJUMOghGNg4TfLi73HAuuCGB7Nm36YCs7WGoV0HdawR3w694XQwHQRO0AmnTuBNJs7pLA6c&#10;cOb3e5PuJI4n/juToB9EWU4p4ybHfVP4wb+ZbteeWzu3bdGq6R6iW9mB7CHT01nP6wfdgdPv97pO&#10;0J16ztlgFjunsR+G/elZfDZ9wHRqs1ePQ7aV0rASS83kZUZrRHPjm25v2PExTOASMY6AByNSLKBy&#10;iZYYSaFf5zqzRjcWNRgHHhl45t15pEXfCrGvoZm1Vdjldi8V1HxfX9s/pmW2zTcX9PpCGjObVoIr&#10;wx7aXW/mTvp9bqPuL+HxLwAAAP//AwBQSwMEFAAGAAgAAAAhAFV945ndAAAACQEAAA8AAABkcnMv&#10;ZG93bnJldi54bWxMj8FOwzAMhu9IvENkJG4s2RjV2jWdRiXuMDZxzRqvLSRO1KRb4enJTnC0/en3&#10;95ebyRp2xiH0jiTMZwIYUuN0T62E/fvLwwpYiIq0Mo5QwjcG2FS3N6UqtLvQG553sWUphEKhJHQx&#10;+oLz0HRoVZg5j5RuJzdYFdM4tFwP6pLCreELITJuVU/pQ6c81h02X7vRSvDu8PG6faoPn/7Z0OiE&#10;mH7qvZT3d9N2DSziFP9guOondaiS09GNpAMzEh6zfJlQCctsDiwBeb5KXY7XxQJ4VfL/DapfAAAA&#10;//8DAFBLAQItABQABgAIAAAAIQC2gziS/gAAAOEBAAATAAAAAAAAAAAAAAAAAAAAAABbQ29udGVu&#10;dF9UeXBlc10ueG1sUEsBAi0AFAAGAAgAAAAhADj9If/WAAAAlAEAAAsAAAAAAAAAAAAAAAAALwEA&#10;AF9yZWxzLy5yZWxzUEsBAi0AFAAGAAgAAAAhAO7AaEHcAgAAzAUAAA4AAAAAAAAAAAAAAAAALgIA&#10;AGRycy9lMm9Eb2MueG1sUEsBAi0AFAAGAAgAAAAhAFV945n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9525</wp:posOffset>
                      </wp:positionV>
                      <wp:extent cx="1476375" cy="252095"/>
                      <wp:effectExtent l="1905" t="4445" r="0" b="6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r>
                                    <w:t>Глубина заложения, м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3" style="position:absolute;left:0;text-align:left;margin-left:382.9pt;margin-top:.75pt;width:116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WbGwMAAFgGAAAOAAAAZHJzL2Uyb0RvYy54bWysVc2O0zAQviPxDpbv2SRt2rTRZldtt0VI&#10;C6y0IM5u4jQWiR1st+mCkJC4IvEIPAQXxM8+Q/pGjJ222wIHBLhS5LHHn7/5PDM9PV+XBVpRqZjg&#10;MfZPPIwoT0TK+CLGz57OnAFGShOekkJwGuMbqvD52f17p3UV0Y7IRZFSiQCEq6iuYpxrXUWuq5Kc&#10;lkSdiIpy2MyELIkGUy7cVJIa0MvC7Xhe362FTCspEqoUrF60m/jM4mcZTfSTLFNUoyLGwE3br7Tf&#10;ufm6Z6ckWkhS5SzZ0iB/waIkjMOle6gLoglaSvYLVMkSKZTI9EkiSldkGUuojQGi8b2fornOSUVt&#10;LCCOqvYyqf8HmzxeXUnE0hh3MeKkhCdqPm7ebj4035rbzbvmU3PbfN28b743n5svqGv0qisVwbHr&#10;6kqaiFV1KZIXCnExyQlf0JGUos4pSYGlb/zdowPGUHAUzetHIoXryFILK906k6UBBFHQ2r7Qzf6F&#10;6FqjBBb9IOx3wx5GCex1eh1v2LNXkGh3upJKP6CiRGYSYwkZYNHJ6lJpw4ZEOxfLXhQsnbGisIZc&#10;zCeFRCsC2TKzY4uuDt0Kbpy5MMdaxHaF2nxrryERUIap8TTkbS68HvqdwBt3hs6sPwidYBb0nGHo&#10;DRzPH46HfS8YBhezN4auH0Q5S1PKLxmnu7z0gz97922FtBllMxPVIF0n9DwrxVEw6jBmz47fxVwy&#10;DXVasDLGg70Ticw7T3kKKpBIE1a0c/eYvxUdRDjWYjTreWHQHThh2Os6QXfqOePBbOKMJn6/H07H&#10;k/HUP9ZiavVV/y6HJbJ7LGOIJUR3nac1SpnJmm5v2PExGNApjGwwMCLFAlpcoiVGUujnTOe2Pk2O&#10;GowjIQee+W2F3KO3QtxdfKDTNrY7qSBPdxlkC8jUTFt7ej1f24oNDb6pp7lIb6CigJUtG2jHMMmF&#10;fIVRDa0txurlkkiKUfGQm6q0mYD0oSEPjfmhQXgCUDHWoICdTnTbP5eVZIscbvJt/FyMoJIzZovs&#10;jhVEZAxoXza2bas1/fHQtl53fwhnPwAAAP//AwBQSwMEFAAGAAgAAAAhAPuDfovgAAAACAEAAA8A&#10;AABkcnMvZG93bnJldi54bWxMj8FOwzAQRO9I/IO1SNyo00BLEuJUpRUHLpUoIMTNjZckEK9D7LaG&#10;r2c5wXH1RjNvy0W0vTjg6DtHCqaTBARS7UxHjYKnx7uLDIQPmozuHaGCL/SwqE5PSl0Yd6QHPGxD&#10;I7iEfKEVtCEMhZS+btFqP3EDErM3N1od+BwbaUZ95HLbyzRJ5tLqjnih1QOuWqw/tnur4OX1exk+&#10;n/P1feY26dqt4q15j0qdn8XlDYiAMfyF4Vef1aFip53bk/GiV3A9n7F6YDADwTzPs0sQOwVX0xRk&#10;Vcr/D1Q/AAAA//8DAFBLAQItABQABgAIAAAAIQC2gziS/gAAAOEBAAATAAAAAAAAAAAAAAAAAAAA&#10;AABbQ29udGVudF9UeXBlc10ueG1sUEsBAi0AFAAGAAgAAAAhADj9If/WAAAAlAEAAAsAAAAAAAAA&#10;AAAAAAAALwEAAF9yZWxzLy5yZWxzUEsBAi0AFAAGAAgAAAAhAKS3VZsbAwAAWAYAAA4AAAAAAAAA&#10;AAAAAAAALgIAAGRycy9lMm9Eb2MueG1sUEsBAi0AFAAGAAgAAAAhAPuDfovgAAAACAEAAA8AAAAA&#10;AAAAAAAAAAAAdQUAAGRycy9kb3ducmV2LnhtbFBLBQYAAAAABAAEAPMAAACCBgAAAAA=&#10;" o:allowincell="f" stroked="f" strokeweight="1pt">
                      <v:textbox inset="1pt,1pt,1pt,1pt">
                        <w:txbxContent>
                          <w:p w:rsidR="008C1CBE" w:rsidRDefault="008C1CBE" w:rsidP="008C1CBE">
                            <w:r>
                              <w:t>Глубина заложения, 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9525</wp:posOffset>
                      </wp:positionV>
                      <wp:extent cx="1188085" cy="271145"/>
                      <wp:effectExtent l="0" t="4445" r="3175" b="6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r>
                                    <w:t>Отметки лотка, м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4" style="position:absolute;left:0;text-align:left;margin-left:285.2pt;margin-top:.75pt;width:93.5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8HGwMAAFgGAAAOAAAAZHJzL2Uyb0RvYy54bWysVc2O0zAQviPxDpbv2fw0bdNos6ttt0VI&#10;C6y0IM5u4jQWiR1st+mCkJC4IvEIPAQXxM8+Q/aNGDtttwUOCHClyGOPP898/mZ6fLquSrSiUjHB&#10;E+wfeRhRnoqM8UWCnz2dORFGShOekVJwmuBrqvDpyf17x00d00AUosyoRADCVdzUCS60rmPXVWlB&#10;K6KORE05bOZCVkSDKRduJkkD6FXpBp43cBshs1qKlCoFq+fdJj6x+HlOU/0kzxXVqEwwxKbtV9rv&#10;3Hzdk2MSLySpC5ZuwiB/EUVFGIdLd1DnRBO0lOwXqIqlUiiR66NUVK7Ic5ZSmwNk43s/ZXNVkJra&#10;XIAcVe9oUv8PNn28upSIZQkOMOKkgidqP96+vf3Qfmtvbt+1n9qb9uvt+/Z7+7n9ggLDV1OrGI5d&#10;1ZfSZKzqC5G+UIiLSUH4gp5JKZqCkgyi9I2/e3DAGAqOonnzSGRwHVlqYalb57IygEAKWtsXut69&#10;EF1rlMKi70eRF/UxSmEvGPp+2LdXkHh7upZKP6CiQmaSYAkKsOhkdaG0iYbEWxcbvShZNmNlaQ25&#10;mE9KiVYE1DKzY4Ou9t1Kbpy5MMc6xG6FWr1115AYQoap8TTBWy28HvlB6I2DkTMbREMnnIV9ZzT0&#10;IsfzR+PRwAtH4fnsjQnXD+OCZRnlF4zTrS798M/efVMhnaKsMlED1AVDz7NUHCSj9nP27PhdzhXT&#10;UKclqxIc7ZxIbN55yjNggcSasLKbu4fxW9KBhEMuzmZ9bxj2Imc47PecsDf1nHE0mzhnE38wGE7H&#10;k/HUP+RiavlV/06HDWT7WMYQS8juqsgalDGjml5/FPgYDOgUhjYYGJFyAS0u1RIjKfRzpgtbn0aj&#10;BuOASBAp/DZE7tA7Iu4u3uNpk9sdVaDTrYJsAZma6WpPr+drW7GRwTf1NBfZNVQURGXLBtoxTAoh&#10;X2HUQGtLsHq5JJJiVD7kpiqtEpDeN+S+Md83CE8BKsEaGLDTie7657KWbFHATb7Nn4szqOSc2SK7&#10;iwoyMga0L5vbptWa/rhvW6+7P4STHwAAAP//AwBQSwMEFAAGAAgAAAAhAOxAMhHfAAAACAEAAA8A&#10;AABkcnMvZG93bnJldi54bWxMj8FOwzAMhu9IvENkJG4spWrpKE2nsYkDF6QNEOKWNaYtNE5psi3w&#10;9JgT3Gx9v35/rhbRDuKAk+8dKbicJSCQGmd6ahU8Pd5dzEH4oMnowREq+EIPi/r0pNKlcUfa4GEb&#10;WsEl5EutoAthLKX0TYdW+5kbkZi9ucnqwOvUSjPpI5fbQaZJciWt7okvdHrEVYfNx3ZvFby8fi/D&#10;5/P1+n7uHtK1W8Vb8x6VOj+LyxsQAWP4C8OvPqtDzU47tyfjxaAgL5KMowxyEMyLvOBhpyDLUpB1&#10;Jf8/UP8AAAD//wMAUEsBAi0AFAAGAAgAAAAhALaDOJL+AAAA4QEAABMAAAAAAAAAAAAAAAAAAAAA&#10;AFtDb250ZW50X1R5cGVzXS54bWxQSwECLQAUAAYACAAAACEAOP0h/9YAAACUAQAACwAAAAAAAAAA&#10;AAAAAAAvAQAAX3JlbHMvLnJlbHNQSwECLQAUAAYACAAAACEAoZPfBxsDAABYBgAADgAAAAAAAAAA&#10;AAAAAAAuAgAAZHJzL2Uyb0RvYy54bWxQSwECLQAUAAYACAAAACEA7EAyEd8AAAAIAQAADwAAAAAA&#10;AAAAAAAAAAB1BQAAZHJzL2Rvd25yZXYueG1sUEsFBgAAAAAEAAQA8wAAAIEGAAAAAA==&#10;" o:allowincell="f" stroked="f" strokeweight="1pt">
                      <v:textbox inset="1pt,1pt,1pt,1pt">
                        <w:txbxContent>
                          <w:p w:rsidR="008C1CBE" w:rsidRDefault="008C1CBE" w:rsidP="008C1CBE">
                            <w:r>
                              <w:t>Отметки лотка, 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9525</wp:posOffset>
                      </wp:positionV>
                      <wp:extent cx="1224280" cy="271145"/>
                      <wp:effectExtent l="0" t="4445" r="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1CBE" w:rsidRDefault="008C1CBE" w:rsidP="008C1CBE">
                                  <w:r>
                                    <w:t>Отметки земли, м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5" style="position:absolute;left:0;text-align:left;margin-left:184.7pt;margin-top:.75pt;width:96.4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ojGAMAAFgGAAAOAAAAZHJzL2Uyb0RvYy54bWysVduO0zAQfUfiHyy/Z3PZ9JJos6u22yKk&#10;BVZaEM9u4jQWiR1sd9MFISHxisQn8BG8IC77Ddk/Yuz0CjwgwJUiTzI+njkzZ3pytqpKdE2lYoIn&#10;2D/yMKI8FRnjiwQ/ezpzhhgpTXhGSsFpgm+owmen9++dNHVMA1GIMqMSAQhXcVMnuNC6jl1XpQWt&#10;iDoSNeXwMReyIhpMuXAzSRpAr0o38Ly+2wiZ1VKkVCl4e959xKcWP89pqp/kuaIalQmG2LR9Svuc&#10;m6d7ekLihSR1wdJ1GOQvoqgI43DpFuqcaIKWkv0CVbFUCiVyfZSKyhV5zlJqc4BsfO+nbK4KUlOb&#10;C5Cj6i1N6v/Bpo+vLyViGdQOI04qKFH78e7t3Yf2W3t796791N62X+/et9/bz+0X5Bu+mlrFcOyq&#10;vpQmY1VfiPSFQlxMCsIXdCSlaApKMojS+rsHB4yh4CiaN49EBteRpRaWulUuKwMIpKCVrdDNtkJ0&#10;pVEKL/0gCIMhFDKFb8HA98OeCckl8eZ0LZV+QEWFzCbBEjrAopPrC6U7142LjV6ULJuxsrSGXMwn&#10;pUTXBLplZtcaXe27ldw4c2GOdYjdG2r7rbuGxBAybI2nCd72wuvID0JvHETOrD8cOOEs7DnRwBs6&#10;nh+No74XRuH57I0J1w/jgmUZ5ReM001f+uGf1X2tkK6jbGeixlA38DxLxUEyaj9nz67f5VwxDTot&#10;WZXg4daJxKbOU54BCyTWhJXd3j2M39YHSDjkYjTreYPweOgMBr1jJzyees54OJs4o4nf7w+m48l4&#10;6h9yMbX8qn+nwwayKZYxxBKyuyqyBmXMdM1xLwpADxmDSWFog4URKRcw4lItMZJCP2e6sPo0PWow&#10;Dogceua3JnKL3hGxu3iPp3VuO6qgpTcdZAVkNNNpT6/mK6vYyOAbPc1FdgOKgqisbGAcw6YQ8hVG&#10;DYy2BKuXSyIpRuVDblRpOwHpfUPuG/N9g/AUoBKsgQG7nehufi5ryRYF3OTb/LkYgZJzZkW2iwoy&#10;MgaML5vbetSa+bhvW6/dH8LpDwAAAP//AwBQSwMEFAAGAAgAAAAhACsoBsHgAAAACAEAAA8AAABk&#10;cnMvZG93bnJldi54bWxMj8FOwzAQRO9I/IO1SNyoQ0ijNsSpSisOXJAorRA3N16SQLwOsdsavp7l&#10;BMfVG828LRfR9uKIo+8cKbieJCCQamc6ahRsn++vZiB80GR07wgVfKGHRXV+VurCuBM94XETGsEl&#10;5AutoA1hKKT0dYtW+4kbkJi9udHqwOfYSDPqE5fbXqZJkkurO+KFVg+4arH+2BysgpfX72X43M3X&#10;DzP3mK7dKt6Z96jU5UVc3oIIGMNfGH71WR0qdtq7AxkvegU3+TzjKIMpCObTPE1B7BVkWQqyKuX/&#10;B6ofAAAA//8DAFBLAQItABQABgAIAAAAIQC2gziS/gAAAOEBAAATAAAAAAAAAAAAAAAAAAAAAABb&#10;Q29udGVudF9UeXBlc10ueG1sUEsBAi0AFAAGAAgAAAAhADj9If/WAAAAlAEAAAsAAAAAAAAAAAAA&#10;AAAALwEAAF9yZWxzLy5yZWxzUEsBAi0AFAAGAAgAAAAhAD9ByiMYAwAAWAYAAA4AAAAAAAAAAAAA&#10;AAAALgIAAGRycy9lMm9Eb2MueG1sUEsBAi0AFAAGAAgAAAAhACsoBsHgAAAACAEAAA8AAAAAAAAA&#10;AAAAAAAAcgUAAGRycy9kb3ducmV2LnhtbFBLBQYAAAAABAAEAPMAAAB/BgAAAAA=&#10;" o:allowincell="f" stroked="f" strokeweight="1pt">
                      <v:textbox inset="1pt,1pt,1pt,1pt">
                        <w:txbxContent>
                          <w:p w:rsidR="008C1CBE" w:rsidRDefault="008C1CBE" w:rsidP="008C1CBE">
                            <w:r>
                              <w:t>Отметки земли, 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Уклон </w:t>
            </w:r>
            <w:proofErr w:type="spellStart"/>
            <w:r>
              <w:rPr>
                <w:rFonts w:ascii="Times New Roman" w:hAnsi="Times New Roman"/>
              </w:rPr>
              <w:t>трубо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прово</w:t>
            </w:r>
            <w:proofErr w:type="spellEnd"/>
            <w:r>
              <w:rPr>
                <w:rFonts w:ascii="Times New Roman" w:hAnsi="Times New Roman"/>
              </w:rPr>
              <w:t xml:space="preserve">-да,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Ско-рость</w:t>
            </w:r>
            <w:proofErr w:type="spellEnd"/>
            <w:r>
              <w:rPr>
                <w:rFonts w:ascii="Times New Roman" w:hAnsi="Times New Roman"/>
              </w:rPr>
              <w:t>, м/с</w:t>
            </w:r>
          </w:p>
        </w:tc>
        <w:tc>
          <w:tcPr>
            <w:tcW w:w="11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Уточне-нное</w:t>
            </w:r>
            <w:proofErr w:type="spellEnd"/>
            <w:r>
              <w:rPr>
                <w:rFonts w:ascii="Times New Roman" w:hAnsi="Times New Roman"/>
              </w:rPr>
              <w:t xml:space="preserve"> время протека-</w:t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>, мин</w:t>
            </w: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Паде-ние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, м</w:t>
            </w: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участка</w:t>
            </w: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конце участка</w:t>
            </w:r>
          </w:p>
        </w:tc>
        <w:tc>
          <w:tcPr>
            <w:tcW w:w="11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начале участка</w:t>
            </w: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конце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-ка</w:t>
            </w:r>
          </w:p>
        </w:tc>
        <w:tc>
          <w:tcPr>
            <w:tcW w:w="118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начале участка</w:t>
            </w:r>
          </w:p>
        </w:tc>
        <w:tc>
          <w:tcPr>
            <w:tcW w:w="118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 участка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8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C1CBE" w:rsidTr="00C22F7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8C1CBE" w:rsidRDefault="008C1CBE" w:rsidP="00C22F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у</w:t>
      </w:r>
      <w:r>
        <w:rPr>
          <w:rFonts w:ascii="Times New Roman" w:hAnsi="Times New Roman"/>
        </w:rPr>
        <w:t>личная сеть разбивается на участки, границами которых, как правило, являются перекрестки улиц. Затем бассейн, обслуживаемый рассчитываемым трубопроводом, разбивается на площади стока, тяготеющие к участкам трубопровода. Непосредственным измерением определяют величины площадей стока в га, дающие расходы на расчетные участки.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Время протекания воды к началу первого участка 1-2 определяется как сумма: </w:t>
      </w:r>
      <w:r>
        <w:rPr>
          <w:rFonts w:ascii="Times New Roman" w:hAnsi="Times New Roman"/>
          <w:position w:val="-18"/>
        </w:rPr>
        <w:object w:dxaOrig="1260" w:dyaOrig="420">
          <v:shape id="_x0000_i1053" type="#_x0000_t75" style="width:63pt;height:21pt" o:ole="">
            <v:imagedata r:id="rId60" o:title=""/>
          </v:shape>
          <o:OLEObject Type="Embed" ProgID="Equation.2" ShapeID="_x0000_i1053" DrawAspect="Content" ObjectID="_1716187975" r:id="rId61"/>
        </w:object>
      </w:r>
      <w:r>
        <w:rPr>
          <w:rFonts w:ascii="Times New Roman" w:hAnsi="Times New Roman"/>
        </w:rPr>
        <w:t xml:space="preserve">, к началу второго участка 2-3, как </w:t>
      </w:r>
      <w:r>
        <w:rPr>
          <w:rFonts w:ascii="Times New Roman" w:hAnsi="Times New Roman"/>
          <w:position w:val="-18"/>
        </w:rPr>
        <w:object w:dxaOrig="1800" w:dyaOrig="420">
          <v:shape id="_x0000_i1054" type="#_x0000_t75" style="width:90pt;height:21pt" o:ole="">
            <v:imagedata r:id="rId62" o:title=""/>
          </v:shape>
          <o:OLEObject Type="Embed" ProgID="Equation.2" ShapeID="_x0000_i1054" DrawAspect="Content" ObjectID="_1716187976" r:id="rId63"/>
        </w:object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position w:val="-10"/>
        </w:rPr>
        <w:object w:dxaOrig="380" w:dyaOrig="320">
          <v:shape id="_x0000_i1055" type="#_x0000_t75" style="width:18.85pt;height:15.85pt" o:ole="">
            <v:imagedata r:id="rId64" o:title=""/>
          </v:shape>
          <o:OLEObject Type="Embed" ProgID="Equation.2" ShapeID="_x0000_i1055" DrawAspect="Content" ObjectID="_1716187977" r:id="rId65"/>
        </w:object>
      </w:r>
      <w:r>
        <w:rPr>
          <w:rFonts w:ascii="Times New Roman" w:hAnsi="Times New Roman"/>
        </w:rPr>
        <w:t xml:space="preserve"> - уточненное время протекания воды по участку 1-2. Время протекания к началу третьего участка 3-4 - как сумма времени протекания к началу второго участка 2-3 и времени протекания по участку 2-3 и т.д. После определения величин Р (таблица 5 СНиП2.04.03.85),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sz w:val="32"/>
          <w:vertAlign w:val="subscript"/>
          <w:lang w:val="en-US"/>
        </w:rPr>
        <w:t>r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12"/>
        </w:rPr>
        <w:object w:dxaOrig="240" w:dyaOrig="320">
          <v:shape id="_x0000_i1056" type="#_x0000_t75" style="width:12pt;height:15.85pt" o:ole="">
            <v:imagedata r:id="rId28" o:title=""/>
          </v:shape>
          <o:OLEObject Type="Embed" ProgID="Equation.2" ShapeID="_x0000_i1056" DrawAspect="Content" ObjectID="_1716187978" r:id="rId66"/>
        </w:object>
      </w:r>
      <w:r>
        <w:rPr>
          <w:rFonts w:ascii="Times New Roman" w:hAnsi="Times New Roman"/>
        </w:rPr>
        <w:t xml:space="preserve">(таблица 4 СНиП2.04.03.85), </w:t>
      </w:r>
      <w:r>
        <w:rPr>
          <w:rFonts w:ascii="Times New Roman" w:hAnsi="Times New Roman"/>
          <w:position w:val="-12"/>
        </w:rPr>
        <w:object w:dxaOrig="240" w:dyaOrig="400">
          <v:shape id="_x0000_i1057" type="#_x0000_t75" style="width:12pt;height:20.15pt" o:ole="">
            <v:imagedata r:id="rId52" o:title=""/>
          </v:shape>
          <o:OLEObject Type="Embed" ProgID="Equation.2" ShapeID="_x0000_i1057" DrawAspect="Content" ObjectID="_1716187979" r:id="rId67"/>
        </w:object>
      </w:r>
      <w:r>
        <w:rPr>
          <w:rFonts w:ascii="Times New Roman" w:hAnsi="Times New Roman"/>
        </w:rPr>
        <w:t xml:space="preserve">(таблица 11 СНиП2.04.03.85), вычисляют по формуле расчетный расход по одной из вышеописанных методик. По расчетному расходу определяют диаметр трубопровода, скорость движения сточных вод при наполнении близком к максимальному, принимая уклон, равный уклону земли. Если скорость получается меньше </w:t>
      </w:r>
      <w:proofErr w:type="spellStart"/>
      <w:r>
        <w:rPr>
          <w:rFonts w:ascii="Times New Roman" w:hAnsi="Times New Roman"/>
        </w:rPr>
        <w:t>самоочищающей</w:t>
      </w:r>
      <w:proofErr w:type="spellEnd"/>
      <w:r>
        <w:rPr>
          <w:rFonts w:ascii="Times New Roman" w:hAnsi="Times New Roman"/>
        </w:rPr>
        <w:t xml:space="preserve">, уклон увеличивают до тех пор, пока скорость не станет равной </w:t>
      </w:r>
      <w:proofErr w:type="spellStart"/>
      <w:r>
        <w:rPr>
          <w:rFonts w:ascii="Times New Roman" w:hAnsi="Times New Roman"/>
        </w:rPr>
        <w:t>самоочищающей</w:t>
      </w:r>
      <w:proofErr w:type="spellEnd"/>
      <w:r>
        <w:rPr>
          <w:rFonts w:ascii="Times New Roman" w:hAnsi="Times New Roman"/>
        </w:rPr>
        <w:t>. При расчете отметок лотков и глубин заложения трубопроводов учитывают, что соединение труб на стыках расчетных участков выполняется по шелыгам. Но при уменьшении диаметра на последующем участке соединение приходится выполнять по лоткам.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Начальную глубину заложения определяют по формуле: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= 0,7 + 0,02</w:t>
      </w:r>
      <w:r>
        <w:rPr>
          <w:rFonts w:ascii="Times New Roman" w:hAnsi="Times New Roman"/>
          <w:vertAlign w:val="superscript"/>
        </w:rPr>
        <w:t xml:space="preserve">. </w:t>
      </w:r>
      <w:r>
        <w:rPr>
          <w:rFonts w:ascii="Times New Roman" w:hAnsi="Times New Roman"/>
        </w:rPr>
        <w:t xml:space="preserve">В/2 + </w:t>
      </w:r>
      <w:proofErr w:type="gramStart"/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где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- ширина дороги (проезжей части улицы);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- диаметр трубопровода на первом участке, м.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в</w:t>
      </w:r>
      <w:r>
        <w:rPr>
          <w:rFonts w:ascii="Times New Roman" w:hAnsi="Times New Roman"/>
        </w:rPr>
        <w:t>ыполнение продольного профиля дождевого трубопровода (коллектора) производится с теми же требованиями, что и выполнение профиля хозяйственно-фекального трубопровода.</w:t>
      </w:r>
    </w:p>
    <w:p w:rsidR="008C1CBE" w:rsidRDefault="008C1CBE" w:rsidP="008C1CBE">
      <w:pPr>
        <w:rPr>
          <w:rFonts w:ascii="Times New Roman" w:hAnsi="Times New Roman"/>
        </w:rPr>
      </w:pPr>
    </w:p>
    <w:p w:rsidR="008C1CBE" w:rsidRDefault="008C1CBE" w:rsidP="008C1CBE">
      <w:pPr>
        <w:pStyle w:val="2"/>
      </w:pPr>
      <w:bookmarkStart w:id="10" w:name="_Toc71703508"/>
      <w:r>
        <w:t>Расчет дождевой сети с помощью коэффициента уменьшения интенсивности.</w:t>
      </w:r>
      <w:bookmarkEnd w:id="10"/>
    </w:p>
    <w:p w:rsidR="008C1CBE" w:rsidRDefault="008C1CBE" w:rsidP="008C1CBE"/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Выше описан расчет дождевой сети по методу “предельных интенсивностей”. В инженерной практике применяется расчет дождевой сети с использованием коэффициента уменьшения интенсивности, который представляет собой отношение интенсивности дождя при критической продолжительности к интенсивности дождя при его продолжительности, равной времени поверхностной концентрации стока и времени протекания по уличному лотку, т.е.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1460" w:dyaOrig="499">
          <v:shape id="_x0000_i1058" type="#_x0000_t75" style="width:72.85pt;height:24.85pt" o:ole="">
            <v:imagedata r:id="rId68" o:title=""/>
          </v:shape>
          <o:OLEObject Type="Embed" ProgID="Equation.2" ShapeID="_x0000_i1058" DrawAspect="Content" ObjectID="_1716187980" r:id="rId69"/>
        </w:object>
      </w:r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Принимая во внимание, что </w:t>
      </w:r>
      <w:r>
        <w:rPr>
          <w:rFonts w:ascii="Times New Roman" w:hAnsi="Times New Roman"/>
          <w:position w:val="-64"/>
        </w:rPr>
        <w:object w:dxaOrig="2799" w:dyaOrig="1040">
          <v:shape id="_x0000_i1059" type="#_x0000_t75" style="width:140.15pt;height:51.85pt" o:ole="">
            <v:imagedata r:id="rId70" o:title=""/>
          </v:shape>
          <o:OLEObject Type="Embed" ProgID="Equation.2" ShapeID="_x0000_i1059" DrawAspect="Content" ObjectID="_1716187981" r:id="rId71"/>
        </w:object>
      </w:r>
      <w:r>
        <w:rPr>
          <w:rFonts w:ascii="Times New Roman" w:hAnsi="Times New Roman"/>
        </w:rPr>
        <w:t xml:space="preserve"> и  </w:t>
      </w:r>
      <w:r>
        <w:rPr>
          <w:rFonts w:ascii="Times New Roman" w:hAnsi="Times New Roman"/>
          <w:position w:val="-54"/>
        </w:rPr>
        <w:object w:dxaOrig="2140" w:dyaOrig="940">
          <v:shape id="_x0000_i1060" type="#_x0000_t75" style="width:107.15pt;height:47.15pt" o:ole="">
            <v:imagedata r:id="rId72" o:title=""/>
          </v:shape>
          <o:OLEObject Type="Embed" ProgID="Equation.2" ShapeID="_x0000_i1060" DrawAspect="Content" ObjectID="_1716187982" r:id="rId73"/>
        </w:object>
      </w:r>
      <w:r>
        <w:rPr>
          <w:rFonts w:ascii="Times New Roman" w:hAnsi="Times New Roman"/>
        </w:rPr>
        <w:t xml:space="preserve">, коэффициент интенсивности будет равен: </w:t>
      </w:r>
      <w:r>
        <w:rPr>
          <w:rFonts w:ascii="Times New Roman" w:hAnsi="Times New Roman"/>
          <w:position w:val="-62"/>
        </w:rPr>
        <w:object w:dxaOrig="2700" w:dyaOrig="1300">
          <v:shape id="_x0000_i1061" type="#_x0000_t75" style="width:135pt;height:65.15pt" o:ole="">
            <v:imagedata r:id="rId74" o:title=""/>
          </v:shape>
          <o:OLEObject Type="Embed" ProgID="Equation.2" ShapeID="_x0000_i1061" DrawAspect="Content" ObjectID="_1716187983" r:id="rId75"/>
        </w:object>
      </w:r>
      <w:r>
        <w:rPr>
          <w:rFonts w:ascii="Times New Roman" w:hAnsi="Times New Roman"/>
        </w:rPr>
        <w:t xml:space="preserve"> 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 xml:space="preserve">ри непосредственном расчете дождевой сети для конкретных условий вычисляют </w:t>
      </w:r>
      <w:proofErr w:type="spell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14"/>
        </w:rPr>
        <w:object w:dxaOrig="240" w:dyaOrig="360">
          <v:shape id="_x0000_i1062" type="#_x0000_t75" style="width:12pt;height:18pt" o:ole="">
            <v:imagedata r:id="rId76" o:title=""/>
          </v:shape>
          <o:OLEObject Type="Embed" ProgID="Equation.2" ShapeID="_x0000_i1062" DrawAspect="Content" ObjectID="_1716187984" r:id="rId77"/>
        </w:object>
      </w:r>
      <w:r>
        <w:rPr>
          <w:rFonts w:ascii="Times New Roman" w:hAnsi="Times New Roman"/>
        </w:rPr>
        <w:t xml:space="preserve">. Так как для всех участков рассчитываемого трубопровода величина </w:t>
      </w:r>
      <w:proofErr w:type="spell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32"/>
          <w:vertAlign w:val="subscript"/>
          <w:lang w:val="en-US"/>
        </w:rPr>
        <w:t>con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32"/>
          <w:vertAlign w:val="subscript"/>
          <w:lang w:val="en-US"/>
        </w:rPr>
        <w:t>can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и показатель степени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одинаковы, то </w:t>
      </w:r>
      <w:r>
        <w:rPr>
          <w:rFonts w:ascii="Times New Roman" w:hAnsi="Times New Roman"/>
          <w:position w:val="-14"/>
        </w:rPr>
        <w:object w:dxaOrig="240" w:dyaOrig="360">
          <v:shape id="_x0000_i1063" type="#_x0000_t75" style="width:12pt;height:18pt" o:ole="">
            <v:imagedata r:id="rId76" o:title=""/>
          </v:shape>
          <o:OLEObject Type="Embed" ProgID="Equation.2" ShapeID="_x0000_i1063" DrawAspect="Content" ObjectID="_1716187985" r:id="rId78"/>
        </w:object>
      </w:r>
      <w:r>
        <w:rPr>
          <w:rFonts w:ascii="Times New Roman" w:hAnsi="Times New Roman"/>
        </w:rPr>
        <w:t xml:space="preserve"> зависит только от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sz w:val="32"/>
          <w:vertAlign w:val="subscript"/>
        </w:rPr>
        <w:t>р</w:t>
      </w:r>
      <w:r>
        <w:rPr>
          <w:rFonts w:ascii="Times New Roman" w:hAnsi="Times New Roman"/>
        </w:rPr>
        <w:t xml:space="preserve"> . </w:t>
      </w:r>
      <w:r>
        <w:rPr>
          <w:rFonts w:ascii="Times New Roman" w:hAnsi="Times New Roman"/>
          <w:caps/>
        </w:rPr>
        <w:t>т</w:t>
      </w:r>
      <w:r>
        <w:rPr>
          <w:rFonts w:ascii="Times New Roman" w:hAnsi="Times New Roman"/>
        </w:rPr>
        <w:t>огда формула расчетного расхода примет вид:</w:t>
      </w:r>
    </w:p>
    <w:p w:rsidR="008C1CBE" w:rsidRDefault="008C1CBE" w:rsidP="008C1CBE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8"/>
        </w:rPr>
        <w:object w:dxaOrig="2240" w:dyaOrig="460">
          <v:shape id="_x0000_i1064" type="#_x0000_t75" style="width:111.85pt;height:23.15pt" o:ole="">
            <v:imagedata r:id="rId79" o:title=""/>
          </v:shape>
          <o:OLEObject Type="Embed" ProgID="Equation.2" ShapeID="_x0000_i1064" DrawAspect="Content" ObjectID="_1716187986" r:id="rId80"/>
        </w:object>
      </w:r>
      <w:r>
        <w:rPr>
          <w:rFonts w:ascii="Times New Roman" w:hAnsi="Times New Roman"/>
        </w:rPr>
        <w:t>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Известны и другие методики, упрощающие технику расчета дождевой сети.</w:t>
      </w:r>
    </w:p>
    <w:p w:rsidR="008C1CBE" w:rsidRDefault="008C1CBE" w:rsidP="008C1CBE">
      <w:pPr>
        <w:ind w:firstLine="284"/>
        <w:rPr>
          <w:rFonts w:ascii="Times New Roman" w:hAnsi="Times New Roman"/>
        </w:rPr>
      </w:pPr>
    </w:p>
    <w:p w:rsidR="009D50DD" w:rsidRDefault="009D50DD">
      <w:bookmarkStart w:id="11" w:name="_GoBack"/>
      <w:bookmarkEnd w:id="11"/>
    </w:p>
    <w:sectPr w:rsidR="009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729E72"/>
    <w:lvl w:ilvl="0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BE"/>
    <w:rsid w:val="008C1CBE"/>
    <w:rsid w:val="009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5E2E-1DB1-46B4-921D-04B0C8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CBE"/>
    <w:pPr>
      <w:keepNext/>
      <w:spacing w:before="240" w:after="60"/>
      <w:jc w:val="center"/>
      <w:outlineLvl w:val="0"/>
    </w:pPr>
    <w:rPr>
      <w:rFonts w:ascii="Times New Roman" w:hAnsi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8C1CBE"/>
    <w:pPr>
      <w:keepNext/>
      <w:spacing w:before="240" w:after="60"/>
      <w:jc w:val="center"/>
      <w:outlineLvl w:val="1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B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1CB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17241</Characters>
  <Application>Microsoft Office Word</Application>
  <DocSecurity>0</DocSecurity>
  <Lines>143</Lines>
  <Paragraphs>40</Paragraphs>
  <ScaleCrop>false</ScaleCrop>
  <Company>diakov.net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2022-06-08T07:06:00Z</dcterms:created>
  <dcterms:modified xsi:type="dcterms:W3CDTF">2022-06-08T07:06:00Z</dcterms:modified>
</cp:coreProperties>
</file>