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3D" w:rsidRDefault="005F6745">
      <w:pPr>
        <w:pStyle w:val="10"/>
        <w:keepNext/>
        <w:keepLines/>
        <w:shd w:val="clear" w:color="auto" w:fill="auto"/>
        <w:spacing w:after="264" w:line="260" w:lineRule="exact"/>
        <w:ind w:left="20"/>
      </w:pPr>
      <w:bookmarkStart w:id="0" w:name="bookmark0"/>
      <w:r>
        <w:rPr>
          <w:rStyle w:val="11"/>
        </w:rPr>
        <w:t>Введение</w:t>
      </w:r>
      <w:bookmarkEnd w:id="0"/>
    </w:p>
    <w:p w:rsidR="007A673D" w:rsidRDefault="005F6745">
      <w:pPr>
        <w:pStyle w:val="12"/>
        <w:shd w:val="clear" w:color="auto" w:fill="auto"/>
        <w:spacing w:before="0"/>
        <w:ind w:left="20" w:right="300"/>
      </w:pPr>
      <w:r>
        <w:rPr>
          <w:rStyle w:val="135pt"/>
        </w:rPr>
        <w:t>Память - совокупность процессов, связанных с организацией и сохранением прошлого опыта, делающих возможным его повторное использование. Этот сложный по своей структуре процесс опирается у человека на целую систему совместно работающих аппаратов мозговой ко</w:t>
      </w:r>
      <w:r>
        <w:rPr>
          <w:rStyle w:val="135pt"/>
        </w:rPr>
        <w:t xml:space="preserve">ры и нижележащих образований. Каждый из этих аппаратов вносит свой специфический вклад в организацию </w:t>
      </w:r>
      <w:proofErr w:type="spellStart"/>
      <w:r>
        <w:rPr>
          <w:rStyle w:val="135pt"/>
        </w:rPr>
        <w:t>мнестических</w:t>
      </w:r>
      <w:proofErr w:type="spellEnd"/>
      <w:r>
        <w:rPr>
          <w:rStyle w:val="135pt"/>
        </w:rPr>
        <w:t xml:space="preserve"> процессов.</w:t>
      </w:r>
    </w:p>
    <w:p w:rsidR="007A673D" w:rsidRDefault="005F6745">
      <w:pPr>
        <w:pStyle w:val="12"/>
        <w:shd w:val="clear" w:color="auto" w:fill="auto"/>
        <w:spacing w:before="0"/>
        <w:ind w:left="20" w:right="300"/>
      </w:pPr>
      <w:r>
        <w:rPr>
          <w:rStyle w:val="135pt"/>
        </w:rPr>
        <w:t xml:space="preserve">Проблема расстройств памяти всегда стояла в центре психиатрических и патопсихологических исследований. Диапазон проблемы нарушений </w:t>
      </w:r>
      <w:r>
        <w:rPr>
          <w:rStyle w:val="135pt"/>
        </w:rPr>
        <w:t xml:space="preserve">памяти при локальных поражениях мозга достаточно широк - это </w:t>
      </w:r>
      <w:proofErr w:type="spellStart"/>
      <w:r>
        <w:rPr>
          <w:rStyle w:val="135pt"/>
        </w:rPr>
        <w:t>гипомнезии</w:t>
      </w:r>
      <w:proofErr w:type="spellEnd"/>
      <w:r>
        <w:rPr>
          <w:rStyle w:val="135pt"/>
        </w:rPr>
        <w:t xml:space="preserve">, </w:t>
      </w:r>
      <w:proofErr w:type="spellStart"/>
      <w:r>
        <w:rPr>
          <w:rStyle w:val="135pt"/>
        </w:rPr>
        <w:t>гипермнезии</w:t>
      </w:r>
      <w:proofErr w:type="spellEnd"/>
      <w:r>
        <w:rPr>
          <w:rStyle w:val="135pt"/>
        </w:rPr>
        <w:t>, амнезии, парамнезии. Закономерности нарушений непроизвольного запоминания, наблюдающиеся в клинике локальных поражений головного мозга, начали особенно подробно изучаться</w:t>
      </w:r>
      <w:r>
        <w:rPr>
          <w:rStyle w:val="135pt"/>
        </w:rPr>
        <w:t xml:space="preserve"> в связи с интересом к проблеме межполушарной асимметрии мозга и межполушарного взаимодействи</w:t>
      </w:r>
      <w:proofErr w:type="gramStart"/>
      <w:r>
        <w:rPr>
          <w:rStyle w:val="135pt"/>
        </w:rPr>
        <w:t>я-</w:t>
      </w:r>
      <w:proofErr w:type="gramEnd"/>
      <w:r>
        <w:rPr>
          <w:rStyle w:val="135pt"/>
        </w:rPr>
        <w:t xml:space="preserve"> память, запоминание и нарушение.</w:t>
      </w:r>
    </w:p>
    <w:p w:rsidR="007A673D" w:rsidRDefault="005F6745">
      <w:pPr>
        <w:pStyle w:val="12"/>
        <w:shd w:val="clear" w:color="auto" w:fill="auto"/>
        <w:spacing w:before="0"/>
        <w:ind w:left="20" w:right="300"/>
      </w:pPr>
      <w:r>
        <w:rPr>
          <w:rStyle w:val="135pt"/>
        </w:rPr>
        <w:t>Исследования патологии памяти важны в теоретическом отношении, так как они позволяют выяснить, какие структуры, факторы участву</w:t>
      </w:r>
      <w:r>
        <w:rPr>
          <w:rStyle w:val="135pt"/>
        </w:rPr>
        <w:t xml:space="preserve">ют в протекании </w:t>
      </w:r>
      <w:proofErr w:type="spellStart"/>
      <w:r>
        <w:rPr>
          <w:rStyle w:val="135pt"/>
        </w:rPr>
        <w:t>мнестической</w:t>
      </w:r>
      <w:proofErr w:type="spellEnd"/>
      <w:r>
        <w:rPr>
          <w:rStyle w:val="135pt"/>
        </w:rPr>
        <w:t xml:space="preserve"> деятельности, и сопоставить данные о нарушенных звеньях </w:t>
      </w:r>
      <w:proofErr w:type="spellStart"/>
      <w:r>
        <w:rPr>
          <w:rStyle w:val="135pt"/>
        </w:rPr>
        <w:t>мнестической</w:t>
      </w:r>
      <w:proofErr w:type="spellEnd"/>
      <w:r>
        <w:rPr>
          <w:rStyle w:val="135pt"/>
        </w:rPr>
        <w:t xml:space="preserve"> деятельности. Изучение этого вопроса также диктуется потребностью создания реабилитационных и коррекционных программ для людей с такими нарушениями.</w:t>
      </w:r>
    </w:p>
    <w:p w:rsidR="007A673D" w:rsidRDefault="005F6745">
      <w:pPr>
        <w:pStyle w:val="12"/>
        <w:shd w:val="clear" w:color="auto" w:fill="auto"/>
        <w:spacing w:before="0" w:after="304"/>
        <w:ind w:left="20" w:right="300"/>
      </w:pPr>
      <w:r>
        <w:rPr>
          <w:rStyle w:val="135pt"/>
        </w:rPr>
        <w:t>Болезнь Т</w:t>
      </w:r>
      <w:r>
        <w:rPr>
          <w:rStyle w:val="135pt"/>
        </w:rPr>
        <w:t xml:space="preserve">ея-Сакса - это тяжелое генетическое заболевание, вызванное дефицитом фермента </w:t>
      </w:r>
      <w:proofErr w:type="spellStart"/>
      <w:r>
        <w:rPr>
          <w:rStyle w:val="135pt"/>
        </w:rPr>
        <w:t>гексозаминидазы</w:t>
      </w:r>
      <w:proofErr w:type="spellEnd"/>
      <w:r>
        <w:rPr>
          <w:rStyle w:val="135pt"/>
        </w:rPr>
        <w:t xml:space="preserve"> типа</w:t>
      </w:r>
      <w:proofErr w:type="gramStart"/>
      <w:r>
        <w:rPr>
          <w:rStyle w:val="135pt"/>
        </w:rPr>
        <w:t xml:space="preserve"> А</w:t>
      </w:r>
      <w:proofErr w:type="gramEnd"/>
      <w:r>
        <w:rPr>
          <w:rStyle w:val="135pt"/>
        </w:rPr>
        <w:t>, из-за чего в нервной системе ребенка накапливаются нерасщепленные жировые субстанции (</w:t>
      </w:r>
      <w:proofErr w:type="spellStart"/>
      <w:r>
        <w:rPr>
          <w:rStyle w:val="135pt"/>
        </w:rPr>
        <w:t>ганглиозиды</w:t>
      </w:r>
      <w:proofErr w:type="spellEnd"/>
      <w:r>
        <w:rPr>
          <w:rStyle w:val="135pt"/>
        </w:rPr>
        <w:t>). Это заболевание всегда ведет к инвалидности, а впослед</w:t>
      </w:r>
      <w:r>
        <w:rPr>
          <w:rStyle w:val="135pt"/>
        </w:rPr>
        <w:t>ствии к смерти.</w:t>
      </w:r>
    </w:p>
    <w:p w:rsidR="007A673D" w:rsidRDefault="005F6745">
      <w:pPr>
        <w:pStyle w:val="12"/>
        <w:shd w:val="clear" w:color="auto" w:fill="auto"/>
        <w:spacing w:before="0" w:after="0" w:line="365" w:lineRule="exact"/>
        <w:ind w:left="20" w:right="300"/>
      </w:pPr>
      <w:r>
        <w:rPr>
          <w:rStyle w:val="135pt"/>
        </w:rPr>
        <w:t>Болезнь впервые была детально описана в конце 19 века. Она получила название в честь британского офтальмолога Уоррена Тея и американского невролога Бернарда Сакса, которые внесли значительный вклад в изучение болезни.</w:t>
      </w:r>
    </w:p>
    <w:p w:rsidR="007A673D" w:rsidRDefault="005F6745">
      <w:pPr>
        <w:pStyle w:val="10"/>
        <w:keepNext/>
        <w:keepLines/>
        <w:shd w:val="clear" w:color="auto" w:fill="auto"/>
        <w:spacing w:after="264" w:line="260" w:lineRule="exact"/>
        <w:ind w:left="20"/>
      </w:pPr>
      <w:bookmarkStart w:id="1" w:name="bookmark1"/>
      <w:proofErr w:type="spellStart"/>
      <w:r>
        <w:rPr>
          <w:rStyle w:val="11"/>
        </w:rPr>
        <w:t>1.Память</w:t>
      </w:r>
      <w:proofErr w:type="spellEnd"/>
      <w:r>
        <w:rPr>
          <w:rStyle w:val="11"/>
        </w:rPr>
        <w:t xml:space="preserve"> и ее возможны</w:t>
      </w:r>
      <w:r>
        <w:rPr>
          <w:rStyle w:val="11"/>
        </w:rPr>
        <w:t>е нарушения.</w:t>
      </w:r>
      <w:bookmarkEnd w:id="1"/>
    </w:p>
    <w:p w:rsidR="007A673D" w:rsidRDefault="005F6745">
      <w:pPr>
        <w:pStyle w:val="12"/>
        <w:shd w:val="clear" w:color="auto" w:fill="auto"/>
        <w:spacing w:before="0"/>
        <w:ind w:left="20" w:right="260"/>
      </w:pPr>
      <w:r>
        <w:rPr>
          <w:rStyle w:val="135pt"/>
        </w:rPr>
        <w:t>Памятью называется сохранение информации о раздражителе после того, как его действие уже прекратилось. Это общее определение памяти подходит к самым различным ее проявлениям.</w:t>
      </w:r>
    </w:p>
    <w:p w:rsidR="007A673D" w:rsidRDefault="005F6745">
      <w:pPr>
        <w:pStyle w:val="12"/>
        <w:shd w:val="clear" w:color="auto" w:fill="auto"/>
        <w:spacing w:before="0"/>
        <w:ind w:left="20" w:right="260"/>
      </w:pPr>
      <w:r>
        <w:rPr>
          <w:rStyle w:val="135pt"/>
        </w:rPr>
        <w:t>Также ее называют особым видом психической деятельности, связанным с</w:t>
      </w:r>
      <w:r>
        <w:rPr>
          <w:rStyle w:val="135pt"/>
        </w:rPr>
        <w:t xml:space="preserve"> восприятием (рецепцией), удержанием (ретенцией) и воспроизведением </w:t>
      </w:r>
      <w:r>
        <w:rPr>
          <w:rStyle w:val="135pt"/>
        </w:rPr>
        <w:lastRenderedPageBreak/>
        <w:t>(репродукцией) информации. Память является интегральной частью процессов мышления и обучения. В механизмах памяти главенствующее значение отводится рибонуклеиновой кислоте (</w:t>
      </w:r>
      <w:proofErr w:type="spellStart"/>
      <w:r>
        <w:rPr>
          <w:rStyle w:val="135pt"/>
        </w:rPr>
        <w:t>РНК</w:t>
      </w:r>
      <w:proofErr w:type="spellEnd"/>
      <w:r>
        <w:rPr>
          <w:rStyle w:val="135pt"/>
        </w:rPr>
        <w:t>), в молекул</w:t>
      </w:r>
      <w:r>
        <w:rPr>
          <w:rStyle w:val="135pt"/>
        </w:rPr>
        <w:t>е которой кодируется, шифруется и хранится информация.</w:t>
      </w:r>
    </w:p>
    <w:p w:rsidR="007A673D" w:rsidRDefault="005F6745">
      <w:pPr>
        <w:pStyle w:val="12"/>
        <w:shd w:val="clear" w:color="auto" w:fill="auto"/>
        <w:spacing w:before="0" w:after="328"/>
        <w:ind w:left="20" w:right="1100"/>
      </w:pPr>
      <w:r>
        <w:rPr>
          <w:rStyle w:val="135pt"/>
        </w:rPr>
        <w:t>В настоящее время различают память как биологическую функцию и память как функцию психическую (или нервно-психическую).</w:t>
      </w:r>
    </w:p>
    <w:p w:rsidR="007A673D" w:rsidRPr="000835E6" w:rsidRDefault="005F6745">
      <w:pPr>
        <w:pStyle w:val="10"/>
        <w:keepNext/>
        <w:keepLines/>
        <w:shd w:val="clear" w:color="auto" w:fill="auto"/>
        <w:spacing w:after="259" w:line="260" w:lineRule="exact"/>
        <w:ind w:left="20"/>
        <w:rPr>
          <w:lang w:val="ru-RU"/>
        </w:rPr>
      </w:pPr>
      <w:bookmarkStart w:id="2" w:name="bookmark2"/>
      <w:r w:rsidRPr="000835E6">
        <w:rPr>
          <w:rStyle w:val="11"/>
          <w:lang w:val="ru-RU"/>
        </w:rPr>
        <w:t>1.1</w:t>
      </w:r>
      <w:r w:rsidR="00CD3921" w:rsidRPr="000835E6">
        <w:rPr>
          <w:rStyle w:val="11"/>
          <w:lang w:val="ru-RU"/>
        </w:rPr>
        <w:t xml:space="preserve"> Би</w:t>
      </w:r>
      <w:r w:rsidRPr="000835E6">
        <w:rPr>
          <w:rStyle w:val="11"/>
          <w:lang w:val="ru-RU"/>
        </w:rPr>
        <w:t>ологическая и психическая функции памяти.</w:t>
      </w:r>
      <w:bookmarkEnd w:id="2"/>
    </w:p>
    <w:p w:rsidR="007A673D" w:rsidRDefault="005F6745">
      <w:pPr>
        <w:pStyle w:val="12"/>
        <w:shd w:val="clear" w:color="auto" w:fill="auto"/>
        <w:spacing w:before="0"/>
        <w:ind w:left="20" w:right="260"/>
      </w:pPr>
      <w:r>
        <w:rPr>
          <w:rStyle w:val="135pt"/>
        </w:rPr>
        <w:t>Все биологические системы характеризуются наличием механизмов памяти, то есть обладают определенными нервными аппаратами, которые обеспечивают фиксацию, сохранение, считывание и воспроизведение следа. Эти четыре самостоятельные фазы, выделяемые в процессах</w:t>
      </w:r>
      <w:r>
        <w:rPr>
          <w:rStyle w:val="135pt"/>
        </w:rPr>
        <w:t xml:space="preserve"> </w:t>
      </w:r>
      <w:proofErr w:type="gramStart"/>
      <w:r>
        <w:rPr>
          <w:rStyle w:val="135pt"/>
        </w:rPr>
        <w:t>памяти</w:t>
      </w:r>
      <w:proofErr w:type="gramEnd"/>
      <w:r>
        <w:rPr>
          <w:rStyle w:val="135pt"/>
        </w:rPr>
        <w:t xml:space="preserve"> как в биологических, так и в более сложных - психических - системах, являются всеобщими.</w:t>
      </w:r>
    </w:p>
    <w:p w:rsidR="007A673D" w:rsidRDefault="005F6745">
      <w:pPr>
        <w:pStyle w:val="12"/>
        <w:shd w:val="clear" w:color="auto" w:fill="auto"/>
        <w:spacing w:before="0"/>
        <w:ind w:left="20" w:right="260"/>
      </w:pPr>
      <w:r>
        <w:rPr>
          <w:rStyle w:val="135pt"/>
        </w:rPr>
        <w:t xml:space="preserve">Память как биологическая функция - </w:t>
      </w:r>
      <w:proofErr w:type="gramStart"/>
      <w:r>
        <w:rPr>
          <w:rStyle w:val="135pt"/>
        </w:rPr>
        <w:t>это</w:t>
      </w:r>
      <w:proofErr w:type="gramEnd"/>
      <w:r>
        <w:rPr>
          <w:rStyle w:val="135pt"/>
        </w:rPr>
        <w:t xml:space="preserve"> прежде всего память филогенетическая, или наследственная, которая определяет строение каждого организма в соответствии с</w:t>
      </w:r>
      <w:r>
        <w:rPr>
          <w:rStyle w:val="135pt"/>
        </w:rPr>
        <w:t xml:space="preserve"> историей его вида. Биологическая память существует не только в филогенетической, но и в онтогенетической форме. К </w:t>
      </w:r>
      <w:proofErr w:type="gramStart"/>
      <w:r>
        <w:rPr>
          <w:rStyle w:val="135pt"/>
        </w:rPr>
        <w:t>последней</w:t>
      </w:r>
      <w:proofErr w:type="gramEnd"/>
      <w:r>
        <w:rPr>
          <w:rStyle w:val="135pt"/>
        </w:rPr>
        <w:t xml:space="preserve"> относятся, например, явление иммунитета, приобретаемого в процессе онтогенеза, и многие другие явления, протекающие на элементарных</w:t>
      </w:r>
      <w:r>
        <w:rPr>
          <w:rStyle w:val="135pt"/>
        </w:rPr>
        <w:t xml:space="preserve"> - физиологическом и даже клеточном - уровнях.</w:t>
      </w:r>
    </w:p>
    <w:p w:rsidR="007A673D" w:rsidRDefault="005F6745">
      <w:pPr>
        <w:pStyle w:val="12"/>
        <w:shd w:val="clear" w:color="auto" w:fill="auto"/>
        <w:spacing w:before="0" w:after="328"/>
        <w:ind w:left="20" w:right="1100"/>
      </w:pPr>
      <w:r>
        <w:rPr>
          <w:rStyle w:val="135pt"/>
        </w:rPr>
        <w:t>Память как психическая функция тоже относит</w:t>
      </w:r>
      <w:bookmarkStart w:id="3" w:name="_GoBack"/>
      <w:bookmarkEnd w:id="3"/>
      <w:r>
        <w:rPr>
          <w:rStyle w:val="135pt"/>
        </w:rPr>
        <w:t>ся к онтогенетической памяти.</w:t>
      </w:r>
    </w:p>
    <w:p w:rsidR="007A673D" w:rsidRDefault="005F6745">
      <w:pPr>
        <w:pStyle w:val="10"/>
        <w:keepNext/>
        <w:keepLines/>
        <w:shd w:val="clear" w:color="auto" w:fill="auto"/>
        <w:spacing w:after="268" w:line="260" w:lineRule="exact"/>
        <w:ind w:left="20"/>
      </w:pPr>
      <w:bookmarkStart w:id="4" w:name="bookmark3"/>
      <w:r>
        <w:rPr>
          <w:rStyle w:val="11"/>
        </w:rPr>
        <w:t>1.2</w:t>
      </w:r>
      <w:r w:rsidR="00CD3921">
        <w:rPr>
          <w:rStyle w:val="11"/>
          <w:lang w:val="ru-RU"/>
        </w:rPr>
        <w:t xml:space="preserve"> </w:t>
      </w:r>
      <w:r>
        <w:rPr>
          <w:rStyle w:val="11"/>
        </w:rPr>
        <w:t>Характеристики памяти.</w:t>
      </w:r>
      <w:bookmarkEnd w:id="4"/>
    </w:p>
    <w:p w:rsidR="007A673D" w:rsidRDefault="005F6745">
      <w:pPr>
        <w:pStyle w:val="12"/>
        <w:shd w:val="clear" w:color="auto" w:fill="auto"/>
        <w:spacing w:before="0" w:after="0" w:line="365" w:lineRule="exact"/>
        <w:ind w:left="20" w:right="260"/>
      </w:pPr>
      <w:r>
        <w:rPr>
          <w:rStyle w:val="135pt"/>
        </w:rPr>
        <w:t>Основными характеристиками памяти как биологической и психической функции являются:</w:t>
      </w:r>
    </w:p>
    <w:p w:rsidR="007A673D" w:rsidRDefault="005F6745">
      <w:pPr>
        <w:pStyle w:val="12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648" w:lineRule="exact"/>
        <w:ind w:left="20" w:firstLine="0"/>
      </w:pPr>
      <w:r>
        <w:rPr>
          <w:rStyle w:val="135pt"/>
        </w:rPr>
        <w:t xml:space="preserve">длительность формирования </w:t>
      </w:r>
      <w:r>
        <w:rPr>
          <w:rStyle w:val="135pt"/>
        </w:rPr>
        <w:t>следов,</w:t>
      </w:r>
    </w:p>
    <w:p w:rsidR="007A673D" w:rsidRDefault="005F6745">
      <w:pPr>
        <w:pStyle w:val="12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648" w:lineRule="exact"/>
        <w:ind w:left="20" w:firstLine="0"/>
      </w:pPr>
      <w:r>
        <w:rPr>
          <w:rStyle w:val="135pt"/>
        </w:rPr>
        <w:t>их прочность и продолжительность удержания;</w:t>
      </w:r>
    </w:p>
    <w:p w:rsidR="007A673D" w:rsidRDefault="005F6745">
      <w:pPr>
        <w:pStyle w:val="12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648" w:lineRule="exact"/>
        <w:ind w:left="20" w:firstLine="0"/>
      </w:pPr>
      <w:r>
        <w:rPr>
          <w:rStyle w:val="135pt"/>
        </w:rPr>
        <w:t>объем запечатленного материала;</w:t>
      </w:r>
    </w:p>
    <w:p w:rsidR="007A673D" w:rsidRDefault="005F6745">
      <w:pPr>
        <w:pStyle w:val="12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648" w:lineRule="exact"/>
        <w:ind w:left="20" w:firstLine="0"/>
      </w:pPr>
      <w:r>
        <w:rPr>
          <w:rStyle w:val="135pt"/>
        </w:rPr>
        <w:t>точность его считывания;</w:t>
      </w:r>
    </w:p>
    <w:p w:rsidR="007A673D" w:rsidRDefault="005F6745">
      <w:pPr>
        <w:pStyle w:val="1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648" w:lineRule="exact"/>
        <w:ind w:left="20" w:firstLine="0"/>
      </w:pPr>
      <w:r>
        <w:rPr>
          <w:rStyle w:val="135pt"/>
        </w:rPr>
        <w:t>особенности его воспроизведения.</w:t>
      </w:r>
    </w:p>
    <w:p w:rsidR="007A673D" w:rsidRDefault="005F6745">
      <w:pPr>
        <w:pStyle w:val="12"/>
        <w:shd w:val="clear" w:color="auto" w:fill="auto"/>
        <w:spacing w:before="0" w:after="320"/>
        <w:ind w:left="20" w:right="260"/>
      </w:pPr>
      <w:r>
        <w:rPr>
          <w:rStyle w:val="135pt"/>
        </w:rPr>
        <w:t>По мнению Е. Н. Соколова, разные биологические системы четко различаются по этим параметрам. Многие биологические системы памяти характеризуются слабым развитием и даже отсутствием механизмов считывания и воспроизведения. У человека, обладающего сложными ф</w:t>
      </w:r>
      <w:r>
        <w:rPr>
          <w:rStyle w:val="135pt"/>
        </w:rPr>
        <w:t xml:space="preserve">ормами </w:t>
      </w:r>
      <w:proofErr w:type="spellStart"/>
      <w:r>
        <w:rPr>
          <w:rStyle w:val="135pt"/>
        </w:rPr>
        <w:t>мнестической</w:t>
      </w:r>
      <w:proofErr w:type="spellEnd"/>
      <w:r>
        <w:rPr>
          <w:rStyle w:val="135pt"/>
        </w:rPr>
        <w:t xml:space="preserve"> деятельности, эти две фазы (считывания и воспроизведения) развиты в максимальной форме. Однако именно механизмы считывания и воспроизведения следов являются наиболее ранимыми при разных патологических состояниях (в том числе и при локал</w:t>
      </w:r>
      <w:r>
        <w:rPr>
          <w:rStyle w:val="135pt"/>
        </w:rPr>
        <w:t>ьных поражениях мозга).</w:t>
      </w:r>
    </w:p>
    <w:p w:rsidR="007A673D" w:rsidRDefault="005F6745">
      <w:pPr>
        <w:pStyle w:val="12"/>
        <w:shd w:val="clear" w:color="auto" w:fill="auto"/>
        <w:spacing w:before="0" w:after="257" w:line="270" w:lineRule="exact"/>
        <w:ind w:left="20"/>
      </w:pPr>
      <w:r>
        <w:rPr>
          <w:rStyle w:val="135pt"/>
        </w:rPr>
        <w:t>По длительности процессы памяти подразделяются на три категории.</w:t>
      </w:r>
    </w:p>
    <w:p w:rsidR="007A673D" w:rsidRDefault="005F6745">
      <w:pPr>
        <w:pStyle w:val="12"/>
        <w:numPr>
          <w:ilvl w:val="1"/>
          <w:numId w:val="1"/>
        </w:numPr>
        <w:shd w:val="clear" w:color="auto" w:fill="auto"/>
        <w:tabs>
          <w:tab w:val="left" w:pos="298"/>
        </w:tabs>
        <w:spacing w:before="0"/>
        <w:ind w:left="20" w:right="260" w:firstLine="0"/>
      </w:pPr>
      <w:r>
        <w:rPr>
          <w:rStyle w:val="135pt"/>
        </w:rPr>
        <w:t xml:space="preserve">Мгновенная память - кратковременное запечатление следов, длящееся несколько секунд (от 0,1 до 0,5 секунд). Она связана с удержанием точной и полной картины только что </w:t>
      </w:r>
      <w:r>
        <w:rPr>
          <w:rStyle w:val="135pt"/>
        </w:rPr>
        <w:t>воспринятого органами чувств, без какой бы то ни было переработки полученной информации.</w:t>
      </w:r>
    </w:p>
    <w:p w:rsidR="007A673D" w:rsidRDefault="005F6745">
      <w:pPr>
        <w:pStyle w:val="12"/>
        <w:numPr>
          <w:ilvl w:val="1"/>
          <w:numId w:val="1"/>
        </w:numPr>
        <w:shd w:val="clear" w:color="auto" w:fill="auto"/>
        <w:tabs>
          <w:tab w:val="left" w:pos="303"/>
        </w:tabs>
        <w:spacing w:before="0"/>
        <w:ind w:left="20" w:right="1120" w:firstLine="0"/>
        <w:jc w:val="both"/>
      </w:pPr>
      <w:r>
        <w:rPr>
          <w:rStyle w:val="135pt"/>
        </w:rPr>
        <w:t>Кратковременная память - процессы запечатления, которые длятся несколько минут. Представляет собой способ хранения информации в течение короткого промежутка времени. В</w:t>
      </w:r>
      <w:r>
        <w:rPr>
          <w:rStyle w:val="135pt"/>
        </w:rPr>
        <w:t xml:space="preserve"> ней сохраняется не полный, а лишь обобщенный образ воспринятого, его наиболее существенные элементы. Объем кратковременной памяти равен в среднем от 5 до 9 элементов информации.</w:t>
      </w:r>
    </w:p>
    <w:p w:rsidR="007A673D" w:rsidRDefault="005F6745">
      <w:pPr>
        <w:pStyle w:val="12"/>
        <w:numPr>
          <w:ilvl w:val="1"/>
          <w:numId w:val="1"/>
        </w:numPr>
        <w:shd w:val="clear" w:color="auto" w:fill="auto"/>
        <w:tabs>
          <w:tab w:val="left" w:pos="308"/>
        </w:tabs>
        <w:spacing w:before="0" w:after="236"/>
        <w:ind w:left="20" w:right="260" w:firstLine="0"/>
      </w:pPr>
      <w:r>
        <w:rPr>
          <w:rStyle w:val="135pt"/>
        </w:rPr>
        <w:t>Долговременная память - длительное (возможно, в течение всей жизни) сохранени</w:t>
      </w:r>
      <w:r>
        <w:rPr>
          <w:rStyle w:val="135pt"/>
        </w:rPr>
        <w:t>е следов, в течение практически неограниченного срока. Информация, попавшая в хранилища долговременной памяти, может воспроизводиться человеком сколько угодно раз без утраты.</w:t>
      </w:r>
    </w:p>
    <w:p w:rsidR="007A673D" w:rsidRDefault="005F6745">
      <w:pPr>
        <w:pStyle w:val="12"/>
        <w:shd w:val="clear" w:color="auto" w:fill="auto"/>
        <w:spacing w:before="0" w:after="0" w:line="374" w:lineRule="exact"/>
        <w:ind w:left="20" w:right="260"/>
      </w:pPr>
      <w:r>
        <w:rPr>
          <w:rStyle w:val="135pt"/>
        </w:rPr>
        <w:t>Предполагается, что в основе этих видов памяти лежат разные механизмы (физиологические, структурные и др.).</w:t>
      </w:r>
    </w:p>
    <w:p w:rsidR="007A673D" w:rsidRDefault="005F6745">
      <w:pPr>
        <w:pStyle w:val="12"/>
        <w:shd w:val="clear" w:color="auto" w:fill="auto"/>
        <w:spacing w:before="0" w:after="255" w:line="270" w:lineRule="exact"/>
        <w:ind w:left="40"/>
      </w:pPr>
      <w:r>
        <w:rPr>
          <w:rStyle w:val="135pt"/>
        </w:rPr>
        <w:t>Параметры, характеризующие память как психическую функцию.</w:t>
      </w:r>
    </w:p>
    <w:p w:rsidR="007A673D" w:rsidRDefault="005F6745">
      <w:pPr>
        <w:pStyle w:val="12"/>
        <w:shd w:val="clear" w:color="auto" w:fill="auto"/>
        <w:spacing w:before="0" w:after="248" w:line="379" w:lineRule="exact"/>
        <w:ind w:left="40" w:right="1100" w:firstLine="0"/>
      </w:pPr>
      <w:r>
        <w:rPr>
          <w:rStyle w:val="135pt"/>
        </w:rPr>
        <w:t xml:space="preserve">Память как психическая функция помимо перечисленных параметров характеризуется еще рядом </w:t>
      </w:r>
      <w:r>
        <w:rPr>
          <w:rStyle w:val="135pt"/>
        </w:rPr>
        <w:t>других.</w:t>
      </w:r>
    </w:p>
    <w:p w:rsidR="007A673D" w:rsidRDefault="005F6745">
      <w:pPr>
        <w:pStyle w:val="12"/>
        <w:shd w:val="clear" w:color="auto" w:fill="auto"/>
        <w:spacing w:before="0" w:after="229"/>
        <w:ind w:left="40" w:right="220"/>
      </w:pPr>
      <w:r>
        <w:rPr>
          <w:rStyle w:val="135pt"/>
        </w:rPr>
        <w:t xml:space="preserve">Во-первых, процессы памяти можно характеризовать с точки зрения их модальности. </w:t>
      </w:r>
      <w:proofErr w:type="spellStart"/>
      <w:r>
        <w:rPr>
          <w:rStyle w:val="135pt"/>
        </w:rPr>
        <w:t>Мнестические</w:t>
      </w:r>
      <w:proofErr w:type="spellEnd"/>
      <w:r>
        <w:rPr>
          <w:rStyle w:val="135pt"/>
        </w:rPr>
        <w:t xml:space="preserve"> процессы могут протекать в разных анализаторных системах; соответственно, выделяют разные модальн</w:t>
      </w:r>
      <w:proofErr w:type="gramStart"/>
      <w:r>
        <w:rPr>
          <w:rStyle w:val="135pt"/>
        </w:rPr>
        <w:t>о-</w:t>
      </w:r>
      <w:proofErr w:type="gramEnd"/>
      <w:r>
        <w:rPr>
          <w:rStyle w:val="135pt"/>
        </w:rPr>
        <w:t xml:space="preserve"> специфические формы памяти:</w:t>
      </w:r>
    </w:p>
    <w:p w:rsidR="007A673D" w:rsidRDefault="005F6745">
      <w:pPr>
        <w:pStyle w:val="1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248" w:line="384" w:lineRule="exact"/>
        <w:ind w:left="40" w:right="1100" w:firstLine="0"/>
      </w:pPr>
      <w:proofErr w:type="gramStart"/>
      <w:r>
        <w:rPr>
          <w:rStyle w:val="135pt"/>
        </w:rPr>
        <w:t>зрительную</w:t>
      </w:r>
      <w:proofErr w:type="gramEnd"/>
      <w:r>
        <w:rPr>
          <w:rStyle w:val="135pt"/>
        </w:rPr>
        <w:t xml:space="preserve"> (связана с сохра</w:t>
      </w:r>
      <w:r>
        <w:rPr>
          <w:rStyle w:val="135pt"/>
        </w:rPr>
        <w:t>нением и воспроизведением зрительных образов);</w:t>
      </w:r>
    </w:p>
    <w:p w:rsidR="007A673D" w:rsidRDefault="005F6745">
      <w:pPr>
        <w:pStyle w:val="12"/>
        <w:numPr>
          <w:ilvl w:val="0"/>
          <w:numId w:val="1"/>
        </w:numPr>
        <w:shd w:val="clear" w:color="auto" w:fill="auto"/>
        <w:tabs>
          <w:tab w:val="left" w:pos="208"/>
        </w:tabs>
        <w:spacing w:before="0" w:after="21" w:line="374" w:lineRule="exact"/>
        <w:ind w:left="40" w:right="220" w:firstLine="0"/>
      </w:pPr>
      <w:r>
        <w:rPr>
          <w:rStyle w:val="135pt"/>
        </w:rPr>
        <w:t>слуховую (хорошее запоминание и точное воспроизведение разнообразных звуков музыкальных, речевых; особую разновидность речевой памяти составляет словесно-логическая, которая тесно связана со словом, мыслью и л</w:t>
      </w:r>
      <w:r>
        <w:rPr>
          <w:rStyle w:val="135pt"/>
        </w:rPr>
        <w:t>огикой);</w:t>
      </w:r>
    </w:p>
    <w:p w:rsidR="007A673D" w:rsidRDefault="005F6745">
      <w:pPr>
        <w:pStyle w:val="12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648" w:lineRule="exact"/>
        <w:ind w:left="40" w:firstLine="0"/>
      </w:pPr>
      <w:r>
        <w:rPr>
          <w:rStyle w:val="135pt"/>
        </w:rPr>
        <w:t>тактильную;</w:t>
      </w:r>
    </w:p>
    <w:p w:rsidR="007A673D" w:rsidRDefault="005F6745">
      <w:pPr>
        <w:pStyle w:val="1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648" w:lineRule="exact"/>
        <w:ind w:left="40" w:firstLine="0"/>
      </w:pPr>
      <w:r>
        <w:rPr>
          <w:rStyle w:val="135pt"/>
        </w:rPr>
        <w:t>двигательную (или моторную);</w:t>
      </w:r>
    </w:p>
    <w:p w:rsidR="007A673D" w:rsidRDefault="005F6745">
      <w:pPr>
        <w:pStyle w:val="12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0" w:line="648" w:lineRule="exact"/>
        <w:ind w:left="40" w:firstLine="0"/>
      </w:pPr>
      <w:r>
        <w:rPr>
          <w:rStyle w:val="135pt"/>
        </w:rPr>
        <w:t>обонятельную и др.</w:t>
      </w:r>
    </w:p>
    <w:p w:rsidR="007A673D" w:rsidRDefault="005F6745">
      <w:pPr>
        <w:pStyle w:val="12"/>
        <w:shd w:val="clear" w:color="auto" w:fill="auto"/>
        <w:spacing w:before="0" w:after="244" w:line="374" w:lineRule="exact"/>
        <w:ind w:left="40" w:right="220"/>
      </w:pPr>
      <w:r>
        <w:rPr>
          <w:rStyle w:val="135pt"/>
        </w:rPr>
        <w:t>Существует также аффективная, или эмоциональная, память, или память на эмоционально окрашенные события. Разные формы памяти характеризуют работу различных систем и имеют отношение к разным модальностям или качеству раздражителя.</w:t>
      </w:r>
    </w:p>
    <w:p w:rsidR="007A673D" w:rsidRDefault="005F6745">
      <w:pPr>
        <w:pStyle w:val="12"/>
        <w:shd w:val="clear" w:color="auto" w:fill="auto"/>
        <w:spacing w:before="0"/>
        <w:ind w:left="40" w:right="220"/>
      </w:pPr>
      <w:r>
        <w:rPr>
          <w:rStyle w:val="135pt"/>
        </w:rPr>
        <w:t>Во-вторых, это уровень упра</w:t>
      </w:r>
      <w:r>
        <w:rPr>
          <w:rStyle w:val="135pt"/>
        </w:rPr>
        <w:t xml:space="preserve">вления или регуляции </w:t>
      </w:r>
      <w:proofErr w:type="spellStart"/>
      <w:r>
        <w:rPr>
          <w:rStyle w:val="135pt"/>
        </w:rPr>
        <w:t>мнестическими</w:t>
      </w:r>
      <w:proofErr w:type="spellEnd"/>
      <w:r>
        <w:rPr>
          <w:rStyle w:val="135pt"/>
        </w:rPr>
        <w:t xml:space="preserve"> процессами. Как и все другие высшие психические функции, память характеризуется произвольным и непроизвольным уровнями реализации (запоминания и воспроизведения материала), то есть существует произвольная и непроизвольная</w:t>
      </w:r>
      <w:r>
        <w:rPr>
          <w:rStyle w:val="135pt"/>
        </w:rPr>
        <w:t xml:space="preserve"> память. Именно в произвольной форме память выступает как особая </w:t>
      </w:r>
      <w:proofErr w:type="spellStart"/>
      <w:r>
        <w:rPr>
          <w:rStyle w:val="135pt"/>
        </w:rPr>
        <w:t>мнестическая</w:t>
      </w:r>
      <w:proofErr w:type="spellEnd"/>
      <w:r>
        <w:rPr>
          <w:rStyle w:val="135pt"/>
        </w:rPr>
        <w:t xml:space="preserve"> деятельность.</w:t>
      </w:r>
    </w:p>
    <w:p w:rsidR="007A673D" w:rsidRDefault="005F6745">
      <w:pPr>
        <w:pStyle w:val="12"/>
        <w:shd w:val="clear" w:color="auto" w:fill="auto"/>
        <w:spacing w:before="0" w:after="0"/>
        <w:ind w:left="40" w:right="220"/>
      </w:pPr>
      <w:r>
        <w:rPr>
          <w:rStyle w:val="135pt"/>
        </w:rPr>
        <w:t xml:space="preserve">В-третьих - это характеристика памяти с точки зрения ее семантической организации. Согласно этому параметру, память подразделяется </w:t>
      </w:r>
      <w:proofErr w:type="gramStart"/>
      <w:r>
        <w:rPr>
          <w:rStyle w:val="135pt"/>
        </w:rPr>
        <w:t>на</w:t>
      </w:r>
      <w:proofErr w:type="gramEnd"/>
      <w:r>
        <w:rPr>
          <w:rStyle w:val="135pt"/>
        </w:rPr>
        <w:t xml:space="preserve"> неосмысленную (механическую) и</w:t>
      </w:r>
      <w:r>
        <w:rPr>
          <w:rStyle w:val="135pt"/>
        </w:rPr>
        <w:t xml:space="preserve"> семантически организованную (семантическую). Эти три основных параметра характеризуют процессы памяти у человека.</w:t>
      </w:r>
    </w:p>
    <w:p w:rsidR="007A673D" w:rsidRDefault="005F6745">
      <w:pPr>
        <w:pStyle w:val="12"/>
        <w:shd w:val="clear" w:color="auto" w:fill="auto"/>
        <w:spacing w:before="0" w:after="252" w:line="270" w:lineRule="exact"/>
        <w:ind w:left="20" w:firstLine="220"/>
      </w:pPr>
      <w:r>
        <w:rPr>
          <w:rStyle w:val="135pt"/>
        </w:rPr>
        <w:t xml:space="preserve">Произвольная </w:t>
      </w:r>
      <w:proofErr w:type="spellStart"/>
      <w:r>
        <w:rPr>
          <w:rStyle w:val="135pt"/>
        </w:rPr>
        <w:t>мнестическая</w:t>
      </w:r>
      <w:proofErr w:type="spellEnd"/>
      <w:r>
        <w:rPr>
          <w:rStyle w:val="135pt"/>
        </w:rPr>
        <w:t xml:space="preserve"> деятельность.</w:t>
      </w:r>
    </w:p>
    <w:p w:rsidR="007A673D" w:rsidRDefault="005F6745">
      <w:pPr>
        <w:pStyle w:val="12"/>
        <w:shd w:val="clear" w:color="auto" w:fill="auto"/>
        <w:spacing w:before="0" w:after="320"/>
        <w:ind w:left="20" w:right="840" w:firstLine="0"/>
      </w:pPr>
      <w:r>
        <w:rPr>
          <w:rStyle w:val="135pt"/>
        </w:rPr>
        <w:t xml:space="preserve">Лучше всего исследована память как произвольная </w:t>
      </w:r>
      <w:proofErr w:type="spellStart"/>
      <w:r>
        <w:rPr>
          <w:rStyle w:val="135pt"/>
        </w:rPr>
        <w:t>мнестическая</w:t>
      </w:r>
      <w:proofErr w:type="spellEnd"/>
      <w:r>
        <w:rPr>
          <w:rStyle w:val="135pt"/>
        </w:rPr>
        <w:t xml:space="preserve"> деятельность, которая, как и всякая другая произвольная психическая деятельность, имеет определенную структуру. Она включает в себя:</w:t>
      </w:r>
    </w:p>
    <w:p w:rsidR="007A673D" w:rsidRDefault="005F6745">
      <w:pPr>
        <w:pStyle w:val="12"/>
        <w:shd w:val="clear" w:color="auto" w:fill="auto"/>
        <w:tabs>
          <w:tab w:val="left" w:pos="308"/>
        </w:tabs>
        <w:spacing w:before="0" w:after="337" w:line="270" w:lineRule="exact"/>
        <w:ind w:left="20" w:firstLine="0"/>
      </w:pPr>
      <w:r>
        <w:rPr>
          <w:rStyle w:val="135pt"/>
        </w:rPr>
        <w:t>а)</w:t>
      </w:r>
      <w:r>
        <w:rPr>
          <w:rStyle w:val="135pt"/>
        </w:rPr>
        <w:tab/>
        <w:t>стадию мотива (или намерения);</w:t>
      </w:r>
    </w:p>
    <w:p w:rsidR="007A673D" w:rsidRDefault="005F6745">
      <w:pPr>
        <w:pStyle w:val="12"/>
        <w:shd w:val="clear" w:color="auto" w:fill="auto"/>
        <w:tabs>
          <w:tab w:val="left" w:pos="327"/>
        </w:tabs>
        <w:spacing w:before="0" w:after="262" w:line="270" w:lineRule="exact"/>
        <w:ind w:left="20" w:firstLine="0"/>
      </w:pPr>
      <w:r>
        <w:rPr>
          <w:rStyle w:val="135pt"/>
        </w:rPr>
        <w:t>б)</w:t>
      </w:r>
      <w:r>
        <w:rPr>
          <w:rStyle w:val="135pt"/>
        </w:rPr>
        <w:tab/>
        <w:t xml:space="preserve">стадию программирования </w:t>
      </w:r>
      <w:proofErr w:type="spellStart"/>
      <w:r>
        <w:rPr>
          <w:rStyle w:val="135pt"/>
        </w:rPr>
        <w:t>м</w:t>
      </w:r>
      <w:r>
        <w:rPr>
          <w:rStyle w:val="135pt"/>
        </w:rPr>
        <w:t>нестической</w:t>
      </w:r>
      <w:proofErr w:type="spellEnd"/>
      <w:r>
        <w:rPr>
          <w:rStyle w:val="135pt"/>
        </w:rPr>
        <w:t xml:space="preserve"> деятельности;</w:t>
      </w:r>
    </w:p>
    <w:p w:rsidR="007A673D" w:rsidRDefault="005F6745">
      <w:pPr>
        <w:pStyle w:val="12"/>
        <w:shd w:val="clear" w:color="auto" w:fill="auto"/>
        <w:tabs>
          <w:tab w:val="left" w:pos="322"/>
        </w:tabs>
        <w:spacing w:before="0" w:after="244"/>
        <w:ind w:left="20" w:right="1040" w:firstLine="0"/>
        <w:jc w:val="both"/>
      </w:pPr>
      <w:r>
        <w:rPr>
          <w:rStyle w:val="135pt"/>
        </w:rPr>
        <w:t>в)</w:t>
      </w:r>
      <w:r>
        <w:rPr>
          <w:rStyle w:val="135pt"/>
        </w:rPr>
        <w:tab/>
        <w:t xml:space="preserve">стадию использования различных способов запоминания материала, различных </w:t>
      </w:r>
      <w:proofErr w:type="spellStart"/>
      <w:r>
        <w:rPr>
          <w:rStyle w:val="135pt"/>
        </w:rPr>
        <w:t>мнестических</w:t>
      </w:r>
      <w:proofErr w:type="spellEnd"/>
      <w:r>
        <w:rPr>
          <w:rStyle w:val="135pt"/>
        </w:rPr>
        <w:t xml:space="preserve"> операций (приема укрупнения материала, его семантической организации и др.);</w:t>
      </w:r>
    </w:p>
    <w:p w:rsidR="007A673D" w:rsidRDefault="005F6745">
      <w:pPr>
        <w:pStyle w:val="12"/>
        <w:shd w:val="clear" w:color="auto" w:fill="auto"/>
        <w:tabs>
          <w:tab w:val="left" w:pos="303"/>
        </w:tabs>
        <w:spacing w:before="0" w:after="236" w:line="365" w:lineRule="exact"/>
        <w:ind w:left="20" w:right="840" w:firstLine="0"/>
      </w:pPr>
      <w:r>
        <w:rPr>
          <w:rStyle w:val="135pt"/>
        </w:rPr>
        <w:t>г)</w:t>
      </w:r>
      <w:r>
        <w:rPr>
          <w:rStyle w:val="135pt"/>
        </w:rPr>
        <w:tab/>
        <w:t xml:space="preserve">стадию </w:t>
      </w:r>
      <w:proofErr w:type="gramStart"/>
      <w:r>
        <w:rPr>
          <w:rStyle w:val="135pt"/>
        </w:rPr>
        <w:t>контроля за</w:t>
      </w:r>
      <w:proofErr w:type="gramEnd"/>
      <w:r>
        <w:rPr>
          <w:rStyle w:val="135pt"/>
        </w:rPr>
        <w:t xml:space="preserve"> результатами деятельности и коррекции, есл</w:t>
      </w:r>
      <w:r>
        <w:rPr>
          <w:rStyle w:val="135pt"/>
        </w:rPr>
        <w:t>и эти результаты неудовлетворительны с точки зрения поставленной задачи.</w:t>
      </w:r>
    </w:p>
    <w:p w:rsidR="007A673D" w:rsidRDefault="005F6745">
      <w:pPr>
        <w:pStyle w:val="12"/>
        <w:shd w:val="clear" w:color="auto" w:fill="auto"/>
        <w:spacing w:before="0"/>
        <w:ind w:left="20" w:right="320" w:firstLine="220"/>
      </w:pPr>
      <w:r>
        <w:rPr>
          <w:rStyle w:val="135pt"/>
        </w:rPr>
        <w:t xml:space="preserve">Можно выделить и некоторые специфические закономерности, которые характеризуют произвольную </w:t>
      </w:r>
      <w:proofErr w:type="spellStart"/>
      <w:r>
        <w:rPr>
          <w:rStyle w:val="135pt"/>
        </w:rPr>
        <w:t>мнестическую</w:t>
      </w:r>
      <w:proofErr w:type="spellEnd"/>
      <w:r>
        <w:rPr>
          <w:rStyle w:val="135pt"/>
        </w:rPr>
        <w:t xml:space="preserve"> деятельность как таковую. Известно, что различные по модальности раздражители </w:t>
      </w:r>
      <w:r>
        <w:rPr>
          <w:rStyle w:val="135pt"/>
        </w:rPr>
        <w:t>запечатлеваются испытуемыми по-разному. В этом, по-видимому, немаловажную роль играют врожденные способности человека. Одни склонны к лучшему запечатлению зрительной информации, другие - кожно-кинестетической или звуковой (вербальной или невербальной). Это</w:t>
      </w:r>
      <w:r>
        <w:rPr>
          <w:rStyle w:val="135pt"/>
        </w:rPr>
        <w:t>т феномен имеет отношение к так называемым частным способностям, которые проявляются также и в особенностях памяти.</w:t>
      </w:r>
    </w:p>
    <w:p w:rsidR="007A673D" w:rsidRDefault="005F6745">
      <w:pPr>
        <w:pStyle w:val="12"/>
        <w:shd w:val="clear" w:color="auto" w:fill="auto"/>
        <w:spacing w:before="0" w:after="320"/>
        <w:ind w:left="20" w:right="320" w:firstLine="220"/>
      </w:pPr>
      <w:proofErr w:type="spellStart"/>
      <w:r>
        <w:rPr>
          <w:rStyle w:val="135pt"/>
        </w:rPr>
        <w:t>Мнестическая</w:t>
      </w:r>
      <w:proofErr w:type="spellEnd"/>
      <w:r>
        <w:rPr>
          <w:rStyle w:val="135pt"/>
        </w:rPr>
        <w:t xml:space="preserve"> деятельность четко зависит и от характера смысловой организации материала (как невербального, наглядно-образного, так и вербального). Различные этапы (или стадии) </w:t>
      </w:r>
      <w:proofErr w:type="spellStart"/>
      <w:r>
        <w:rPr>
          <w:rStyle w:val="135pt"/>
        </w:rPr>
        <w:t>мнестической</w:t>
      </w:r>
      <w:proofErr w:type="spellEnd"/>
      <w:r>
        <w:rPr>
          <w:rStyle w:val="135pt"/>
        </w:rPr>
        <w:t xml:space="preserve"> деятельности в разной степени подчиняются произвольной регуляции. Н</w:t>
      </w:r>
      <w:r>
        <w:rPr>
          <w:rStyle w:val="135pt"/>
        </w:rPr>
        <w:t xml:space="preserve">аиболее регулируемыми являются стадия запечатления (с помощью специальных приемов) и стадия воспроизведения материала. В меньшей степени произвольному контролю подчиняется стадия хранения материала. Эти особенности организации произвольной </w:t>
      </w:r>
      <w:proofErr w:type="spellStart"/>
      <w:r>
        <w:rPr>
          <w:rStyle w:val="135pt"/>
        </w:rPr>
        <w:t>мнестической</w:t>
      </w:r>
      <w:proofErr w:type="spellEnd"/>
      <w:r>
        <w:rPr>
          <w:rStyle w:val="135pt"/>
        </w:rPr>
        <w:t xml:space="preserve"> дея</w:t>
      </w:r>
      <w:r>
        <w:rPr>
          <w:rStyle w:val="135pt"/>
        </w:rPr>
        <w:t>тельности находят свое проявление в особенностях их нарушений при локальных поражениях мозга.</w:t>
      </w:r>
    </w:p>
    <w:p w:rsidR="007A673D" w:rsidRDefault="005F6745">
      <w:pPr>
        <w:pStyle w:val="12"/>
        <w:shd w:val="clear" w:color="auto" w:fill="auto"/>
        <w:spacing w:before="0" w:after="0" w:line="270" w:lineRule="exact"/>
        <w:ind w:left="20" w:firstLine="220"/>
      </w:pPr>
      <w:r>
        <w:rPr>
          <w:rStyle w:val="135pt"/>
        </w:rPr>
        <w:t>Непроизвольное запоминание материала.</w:t>
      </w:r>
    </w:p>
    <w:p w:rsidR="007A673D" w:rsidRDefault="005F6745">
      <w:pPr>
        <w:pStyle w:val="12"/>
        <w:shd w:val="clear" w:color="auto" w:fill="auto"/>
        <w:spacing w:before="0"/>
        <w:ind w:left="20" w:right="240" w:firstLine="220"/>
      </w:pPr>
      <w:r>
        <w:rPr>
          <w:rStyle w:val="135pt"/>
        </w:rPr>
        <w:t>Непроизвольное запоминание материала характеризуется своими закономерностями. Существует ряд факторов, от которых зависит лу</w:t>
      </w:r>
      <w:r>
        <w:rPr>
          <w:rStyle w:val="135pt"/>
        </w:rPr>
        <w:t>чшее или худшее непроизвольное запоминание материала. Из классических работ по психологии известно, что лучше запоминается то, что является целью деятельности или вызывает какие-то затруднения во время ее осуществления. Известно также, что непроизвольная (</w:t>
      </w:r>
      <w:r>
        <w:rPr>
          <w:rStyle w:val="135pt"/>
        </w:rPr>
        <w:t>или непосредственная) память неодинакова в разные периоды жизни человека: она лучше в детском возрасте и постепенно ухудшается по мере старения.</w:t>
      </w:r>
    </w:p>
    <w:p w:rsidR="007A673D" w:rsidRDefault="005F6745">
      <w:pPr>
        <w:pStyle w:val="12"/>
        <w:shd w:val="clear" w:color="auto" w:fill="auto"/>
        <w:spacing w:before="0"/>
        <w:ind w:left="20" w:right="240" w:firstLine="220"/>
      </w:pPr>
      <w:r>
        <w:rPr>
          <w:rStyle w:val="135pt"/>
        </w:rPr>
        <w:t>Однако механизмы непроизвольного запечатления информации действуют, конечно, в течение всей жизни человека. И ч</w:t>
      </w:r>
      <w:r>
        <w:rPr>
          <w:rStyle w:val="135pt"/>
        </w:rPr>
        <w:t xml:space="preserve">еловеческий мозг, так же как и мозг высокоразвитых животных, в той или иной степени запечатлевает, по- </w:t>
      </w:r>
      <w:proofErr w:type="gramStart"/>
      <w:r>
        <w:rPr>
          <w:rStyle w:val="135pt"/>
        </w:rPr>
        <w:t>видимому</w:t>
      </w:r>
      <w:proofErr w:type="gramEnd"/>
      <w:r>
        <w:rPr>
          <w:rStyle w:val="135pt"/>
        </w:rPr>
        <w:t xml:space="preserve">, всю информацию, которую он воспринимает. </w:t>
      </w:r>
      <w:proofErr w:type="gramStart"/>
      <w:r>
        <w:rPr>
          <w:rStyle w:val="135pt"/>
        </w:rPr>
        <w:t xml:space="preserve">В то же время огромное количество следов в обычных условиях не воспроизводится, и они актуализируются </w:t>
      </w:r>
      <w:r>
        <w:rPr>
          <w:rStyle w:val="135pt"/>
        </w:rPr>
        <w:t>лишь в специальных ситуациях (например, в условиях гипноза или при каких-то особых - в том числе патологических - состояниях).</w:t>
      </w:r>
      <w:proofErr w:type="gramEnd"/>
    </w:p>
    <w:p w:rsidR="007A673D" w:rsidRDefault="005F6745">
      <w:pPr>
        <w:pStyle w:val="12"/>
        <w:shd w:val="clear" w:color="auto" w:fill="auto"/>
        <w:spacing w:before="0" w:after="328"/>
        <w:ind w:left="20" w:right="240" w:firstLine="220"/>
      </w:pPr>
      <w:r>
        <w:rPr>
          <w:rStyle w:val="135pt"/>
        </w:rPr>
        <w:t xml:space="preserve">Хранение следов, запечатленных непроизвольно (а также с помощью произвольных усилий), не пассивный процесс. В это время происходит их определенное преобразование, которое совершается по особым законам (по закону </w:t>
      </w:r>
      <w:proofErr w:type="spellStart"/>
      <w:r>
        <w:rPr>
          <w:rStyle w:val="135pt"/>
        </w:rPr>
        <w:t>семантизации</w:t>
      </w:r>
      <w:proofErr w:type="spellEnd"/>
      <w:r>
        <w:rPr>
          <w:rStyle w:val="135pt"/>
        </w:rPr>
        <w:t xml:space="preserve"> или кодирования информации и др</w:t>
      </w:r>
      <w:r>
        <w:rPr>
          <w:rStyle w:val="135pt"/>
        </w:rPr>
        <w:t xml:space="preserve">.). Воспроизведение следов при непроизвольном запоминании как конечная фаза </w:t>
      </w:r>
      <w:proofErr w:type="spellStart"/>
      <w:r>
        <w:rPr>
          <w:rStyle w:val="135pt"/>
        </w:rPr>
        <w:t>мнестических</w:t>
      </w:r>
      <w:proofErr w:type="spellEnd"/>
      <w:r>
        <w:rPr>
          <w:rStyle w:val="135pt"/>
        </w:rPr>
        <w:t xml:space="preserve"> процессов происходит либо в виде пассивного узнавания объектов, либо в виде активного припоминания. Эти закономерности </w:t>
      </w:r>
      <w:proofErr w:type="spellStart"/>
      <w:r>
        <w:rPr>
          <w:rStyle w:val="135pt"/>
        </w:rPr>
        <w:t>мнестической</w:t>
      </w:r>
      <w:proofErr w:type="spellEnd"/>
      <w:r>
        <w:rPr>
          <w:rStyle w:val="135pt"/>
        </w:rPr>
        <w:t xml:space="preserve"> деятельности хорошо изучены в общей</w:t>
      </w:r>
      <w:r>
        <w:rPr>
          <w:rStyle w:val="135pt"/>
        </w:rPr>
        <w:t xml:space="preserve"> психологии.</w:t>
      </w:r>
    </w:p>
    <w:p w:rsidR="007A673D" w:rsidRDefault="005F6745">
      <w:pPr>
        <w:pStyle w:val="10"/>
        <w:keepNext/>
        <w:keepLines/>
        <w:shd w:val="clear" w:color="auto" w:fill="auto"/>
        <w:spacing w:after="269" w:line="260" w:lineRule="exact"/>
        <w:ind w:left="20"/>
      </w:pPr>
      <w:bookmarkStart w:id="5" w:name="bookmark4"/>
      <w:r>
        <w:rPr>
          <w:rStyle w:val="11"/>
        </w:rPr>
        <w:t>1.3 Нарушения памяти</w:t>
      </w:r>
      <w:bookmarkEnd w:id="5"/>
    </w:p>
    <w:p w:rsidR="007A673D" w:rsidRDefault="005F6745">
      <w:pPr>
        <w:pStyle w:val="12"/>
        <w:shd w:val="clear" w:color="auto" w:fill="auto"/>
        <w:spacing w:before="0" w:after="328"/>
        <w:ind w:left="20" w:right="1000" w:firstLine="220"/>
      </w:pPr>
      <w:r>
        <w:rPr>
          <w:rStyle w:val="135pt"/>
        </w:rPr>
        <w:t>Нарушения памяти бывают чрезвычайно разнообразными. В качестве особых форм аномальной памяти в клинической литературе описаны не только ослабление или полное выпадение памяти, но и ее усиление. К нарушениям памяти относятс</w:t>
      </w:r>
      <w:r>
        <w:rPr>
          <w:rStyle w:val="135pt"/>
        </w:rPr>
        <w:t xml:space="preserve">я: </w:t>
      </w:r>
      <w:proofErr w:type="spellStart"/>
      <w:r>
        <w:rPr>
          <w:rStyle w:val="135pt"/>
        </w:rPr>
        <w:t>гипомнезия</w:t>
      </w:r>
      <w:proofErr w:type="spellEnd"/>
      <w:r>
        <w:rPr>
          <w:rStyle w:val="135pt"/>
        </w:rPr>
        <w:t xml:space="preserve">, </w:t>
      </w:r>
      <w:proofErr w:type="spellStart"/>
      <w:r>
        <w:rPr>
          <w:rStyle w:val="135pt"/>
        </w:rPr>
        <w:t>паромнезия</w:t>
      </w:r>
      <w:proofErr w:type="spellEnd"/>
      <w:r>
        <w:rPr>
          <w:rStyle w:val="135pt"/>
        </w:rPr>
        <w:t xml:space="preserve">, амнезия, </w:t>
      </w:r>
      <w:proofErr w:type="spellStart"/>
      <w:r>
        <w:rPr>
          <w:rStyle w:val="135pt"/>
        </w:rPr>
        <w:t>гипермнезия</w:t>
      </w:r>
      <w:proofErr w:type="spellEnd"/>
      <w:r>
        <w:rPr>
          <w:rStyle w:val="135pt"/>
        </w:rPr>
        <w:t>.</w:t>
      </w:r>
    </w:p>
    <w:p w:rsidR="007A673D" w:rsidRDefault="005F6745">
      <w:pPr>
        <w:pStyle w:val="10"/>
        <w:keepNext/>
        <w:keepLines/>
        <w:shd w:val="clear" w:color="auto" w:fill="auto"/>
        <w:spacing w:after="254" w:line="260" w:lineRule="exact"/>
        <w:ind w:left="20"/>
      </w:pPr>
      <w:bookmarkStart w:id="6" w:name="bookmark5"/>
      <w:proofErr w:type="spellStart"/>
      <w:r>
        <w:rPr>
          <w:rStyle w:val="11"/>
        </w:rPr>
        <w:t>Гипомнезия</w:t>
      </w:r>
      <w:proofErr w:type="spellEnd"/>
      <w:r>
        <w:rPr>
          <w:rStyle w:val="11"/>
        </w:rPr>
        <w:t>.</w:t>
      </w:r>
      <w:bookmarkEnd w:id="6"/>
    </w:p>
    <w:p w:rsidR="007A673D" w:rsidRDefault="005F6745">
      <w:pPr>
        <w:pStyle w:val="12"/>
        <w:shd w:val="clear" w:color="auto" w:fill="auto"/>
        <w:spacing w:before="0" w:after="328"/>
        <w:ind w:left="20" w:right="240" w:firstLine="220"/>
      </w:pPr>
      <w:proofErr w:type="spellStart"/>
      <w:r>
        <w:rPr>
          <w:rStyle w:val="135pt"/>
        </w:rPr>
        <w:t>Гипомнезия</w:t>
      </w:r>
      <w:proofErr w:type="spellEnd"/>
      <w:r>
        <w:rPr>
          <w:rStyle w:val="135pt"/>
        </w:rPr>
        <w:t xml:space="preserve"> - ослабление, снижение памяти или отдельных ее компонентов, недостаточность побуждения к действиям, может иметь различное происхождение. Она может быть связана с возрастными изменениям</w:t>
      </w:r>
      <w:r>
        <w:rPr>
          <w:rStyle w:val="135pt"/>
        </w:rPr>
        <w:t xml:space="preserve">и, или быть врожденной, или появиться как следствие какого-либо мозгового заболевания (склероза мозговых сосудов и др.). Такие больные, как правило, характеризуются ослаблением всех видов памяти. Особенно </w:t>
      </w:r>
      <w:proofErr w:type="gramStart"/>
      <w:r>
        <w:rPr>
          <w:rStyle w:val="135pt"/>
        </w:rPr>
        <w:t>характерна</w:t>
      </w:r>
      <w:proofErr w:type="gramEnd"/>
      <w:r>
        <w:rPr>
          <w:rStyle w:val="135pt"/>
        </w:rPr>
        <w:t xml:space="preserve"> </w:t>
      </w:r>
      <w:proofErr w:type="spellStart"/>
      <w:r>
        <w:rPr>
          <w:rStyle w:val="135pt"/>
        </w:rPr>
        <w:t>гипомнезия</w:t>
      </w:r>
      <w:proofErr w:type="spellEnd"/>
      <w:r>
        <w:rPr>
          <w:rStyle w:val="135pt"/>
        </w:rPr>
        <w:t xml:space="preserve"> для сосудистых, травматически</w:t>
      </w:r>
      <w:r>
        <w:rPr>
          <w:rStyle w:val="135pt"/>
        </w:rPr>
        <w:t xml:space="preserve">х и атрофических процессов головного мозга. Развитие </w:t>
      </w:r>
      <w:proofErr w:type="spellStart"/>
      <w:r>
        <w:rPr>
          <w:rStyle w:val="135pt"/>
        </w:rPr>
        <w:t>гипомнезии</w:t>
      </w:r>
      <w:proofErr w:type="spellEnd"/>
      <w:r>
        <w:rPr>
          <w:rStyle w:val="135pt"/>
        </w:rPr>
        <w:t xml:space="preserve"> подчиняется закону </w:t>
      </w:r>
      <w:proofErr w:type="spellStart"/>
      <w:r>
        <w:rPr>
          <w:rStyle w:val="135pt"/>
        </w:rPr>
        <w:t>Рибо</w:t>
      </w:r>
      <w:proofErr w:type="spellEnd"/>
      <w:r>
        <w:rPr>
          <w:rStyle w:val="135pt"/>
        </w:rPr>
        <w:t xml:space="preserve">-Джексона (обратный ход памяти), когда накопленная за всю жизнь информация постепенно теряется в порядке, обратно пропорциональном приобретению ее, т.е. от настоящего к </w:t>
      </w:r>
      <w:r>
        <w:rPr>
          <w:rStyle w:val="135pt"/>
        </w:rPr>
        <w:t>прошлому. В первую очередь при этом страдает механическая память на имена, номера телефонов, точные даты, важные жизненные события. В таких случаях люди, не полагаясь на свою память, обычно пользуются записными книжками.</w:t>
      </w:r>
    </w:p>
    <w:p w:rsidR="007A673D" w:rsidRDefault="005F6745">
      <w:pPr>
        <w:pStyle w:val="10"/>
        <w:keepNext/>
        <w:keepLines/>
        <w:shd w:val="clear" w:color="auto" w:fill="auto"/>
        <w:spacing w:after="264" w:line="260" w:lineRule="exact"/>
        <w:ind w:left="20"/>
      </w:pPr>
      <w:bookmarkStart w:id="7" w:name="bookmark6"/>
      <w:r>
        <w:rPr>
          <w:rStyle w:val="11"/>
        </w:rPr>
        <w:t>Парамнезии.</w:t>
      </w:r>
      <w:bookmarkEnd w:id="7"/>
    </w:p>
    <w:p w:rsidR="007A673D" w:rsidRDefault="005F6745">
      <w:pPr>
        <w:pStyle w:val="12"/>
        <w:shd w:val="clear" w:color="auto" w:fill="auto"/>
        <w:spacing w:before="0"/>
        <w:ind w:left="20" w:right="260" w:firstLine="220"/>
      </w:pPr>
      <w:r>
        <w:rPr>
          <w:rStyle w:val="135pt"/>
        </w:rPr>
        <w:t>Как самостоятельные нарушения памяти описаны парамнезии (ложные узнавания) - особые состояния, когда человек испытывает ощущение «</w:t>
      </w:r>
      <w:proofErr w:type="spellStart"/>
      <w:r>
        <w:rPr>
          <w:rStyle w:val="135pt"/>
        </w:rPr>
        <w:t>знакомости</w:t>
      </w:r>
      <w:proofErr w:type="spellEnd"/>
      <w:r>
        <w:rPr>
          <w:rStyle w:val="135pt"/>
        </w:rPr>
        <w:t>» при встрече с незнакомыми объектами. Это обманы памяти, провалы памяти, связанные с изменениями состояния сознания</w:t>
      </w:r>
      <w:r>
        <w:rPr>
          <w:rStyle w:val="135pt"/>
        </w:rPr>
        <w:t>, хорошо известны в психиатрии и описаны как состояния «</w:t>
      </w:r>
      <w:proofErr w:type="spellStart"/>
      <w:r>
        <w:rPr>
          <w:rStyle w:val="135pt"/>
        </w:rPr>
        <w:t>дежавю</w:t>
      </w:r>
      <w:proofErr w:type="spellEnd"/>
      <w:r>
        <w:rPr>
          <w:rStyle w:val="135pt"/>
        </w:rPr>
        <w:t>» (</w:t>
      </w:r>
      <w:proofErr w:type="spellStart"/>
      <w:r>
        <w:rPr>
          <w:rStyle w:val="135pt"/>
        </w:rPr>
        <w:t>скзауи</w:t>
      </w:r>
      <w:proofErr w:type="spellEnd"/>
      <w:r>
        <w:rPr>
          <w:rStyle w:val="135pt"/>
        </w:rPr>
        <w:t xml:space="preserve">). Выделяют четыре вида этой патологии: конфабуляции, псевдореминисценции, криптомнезии и </w:t>
      </w:r>
      <w:proofErr w:type="spellStart"/>
      <w:r>
        <w:rPr>
          <w:rStyle w:val="135pt"/>
        </w:rPr>
        <w:t>эхомнезии</w:t>
      </w:r>
      <w:proofErr w:type="spellEnd"/>
      <w:r>
        <w:rPr>
          <w:rStyle w:val="135pt"/>
        </w:rPr>
        <w:t>.</w:t>
      </w:r>
    </w:p>
    <w:p w:rsidR="007A673D" w:rsidRDefault="005F6745">
      <w:pPr>
        <w:pStyle w:val="12"/>
        <w:shd w:val="clear" w:color="auto" w:fill="auto"/>
        <w:spacing w:before="0"/>
        <w:ind w:left="20" w:right="1640" w:firstLine="220"/>
      </w:pPr>
      <w:r>
        <w:rPr>
          <w:rStyle w:val="135pt"/>
        </w:rPr>
        <w:t>Самым распространенным вариантом парамнезии являются конфабуляции - это замещение пр</w:t>
      </w:r>
      <w:r>
        <w:rPr>
          <w:rStyle w:val="135pt"/>
        </w:rPr>
        <w:t>овалов памяти вымыслами фантастического характера, в которые больной верит абсолютно.</w:t>
      </w:r>
    </w:p>
    <w:p w:rsidR="007A673D" w:rsidRDefault="005F6745">
      <w:pPr>
        <w:pStyle w:val="12"/>
        <w:shd w:val="clear" w:color="auto" w:fill="auto"/>
        <w:spacing w:before="0"/>
        <w:ind w:left="20" w:right="260" w:firstLine="220"/>
      </w:pPr>
      <w:r>
        <w:rPr>
          <w:rStyle w:val="135pt"/>
        </w:rPr>
        <w:t>Псевдореминисценции - это замещение провалов памяти информацией и реальными фактами из жизни больного, но значительно смещенными во времени. Иногда в литературе вместо эт</w:t>
      </w:r>
      <w:r>
        <w:rPr>
          <w:rStyle w:val="135pt"/>
        </w:rPr>
        <w:t>ого термина используют понятие «замещающие конфабуляции».</w:t>
      </w:r>
    </w:p>
    <w:p w:rsidR="007A673D" w:rsidRDefault="005F6745">
      <w:pPr>
        <w:pStyle w:val="12"/>
        <w:shd w:val="clear" w:color="auto" w:fill="auto"/>
        <w:spacing w:before="0"/>
        <w:ind w:left="20" w:right="260" w:firstLine="220"/>
      </w:pPr>
      <w:r>
        <w:rPr>
          <w:rStyle w:val="135pt"/>
        </w:rPr>
        <w:t>Криптомнезии (присвоенные воспоминания) - провалы памяти, заполняемые информацией, источник которой больной забывает: он не помнит, наяву или во сне произошло то или иное событие, а вычитанные в кни</w:t>
      </w:r>
      <w:r>
        <w:rPr>
          <w:rStyle w:val="135pt"/>
        </w:rPr>
        <w:t>гах или услышанные от кого-то мысли считает своими собственными.</w:t>
      </w:r>
    </w:p>
    <w:p w:rsidR="007A673D" w:rsidRDefault="005F6745">
      <w:pPr>
        <w:pStyle w:val="12"/>
        <w:shd w:val="clear" w:color="auto" w:fill="auto"/>
        <w:spacing w:before="0" w:after="0"/>
        <w:ind w:left="20" w:right="260" w:firstLine="220"/>
      </w:pPr>
      <w:r>
        <w:rPr>
          <w:rStyle w:val="135pt"/>
        </w:rPr>
        <w:t xml:space="preserve">К </w:t>
      </w:r>
      <w:proofErr w:type="spellStart"/>
      <w:r>
        <w:rPr>
          <w:rStyle w:val="135pt"/>
        </w:rPr>
        <w:t>криптомнезиям</w:t>
      </w:r>
      <w:proofErr w:type="spellEnd"/>
      <w:r>
        <w:rPr>
          <w:rStyle w:val="135pt"/>
        </w:rPr>
        <w:t xml:space="preserve"> относятся и так называемое отчужденное воспоминание, состоящее в том, что события, произошедшие в жизни больного, он в последующем воспринимает не как реальные, а как прочитан</w:t>
      </w:r>
      <w:r>
        <w:rPr>
          <w:rStyle w:val="135pt"/>
        </w:rPr>
        <w:t>ные в книге, увиденные в кино или театре, услышанные по радио, от собеседников или пережитые в сновидениях.</w:t>
      </w:r>
    </w:p>
    <w:p w:rsidR="007A673D" w:rsidRDefault="005F6745">
      <w:pPr>
        <w:pStyle w:val="12"/>
        <w:shd w:val="clear" w:color="auto" w:fill="auto"/>
        <w:spacing w:before="0"/>
        <w:ind w:left="20" w:right="940"/>
      </w:pPr>
      <w:r>
        <w:rPr>
          <w:rStyle w:val="135pt"/>
        </w:rPr>
        <w:t xml:space="preserve">Некоторые исследователи относят к парамнезиям и </w:t>
      </w:r>
      <w:proofErr w:type="spellStart"/>
      <w:r>
        <w:rPr>
          <w:rStyle w:val="135pt"/>
        </w:rPr>
        <w:t>эхомнезии</w:t>
      </w:r>
      <w:proofErr w:type="spellEnd"/>
      <w:r>
        <w:rPr>
          <w:rStyle w:val="135pt"/>
        </w:rPr>
        <w:t xml:space="preserve"> (</w:t>
      </w:r>
      <w:proofErr w:type="spellStart"/>
      <w:r>
        <w:rPr>
          <w:rStyle w:val="135pt"/>
        </w:rPr>
        <w:t>редублицирующие</w:t>
      </w:r>
      <w:proofErr w:type="spellEnd"/>
      <w:r>
        <w:rPr>
          <w:rStyle w:val="135pt"/>
        </w:rPr>
        <w:t xml:space="preserve"> воспоминания). Это особый вид обмана памяти, при котором события, происхо</w:t>
      </w:r>
      <w:r>
        <w:rPr>
          <w:rStyle w:val="135pt"/>
        </w:rPr>
        <w:t>дящие в настоящее время, кажутся уже происходившими раньше.</w:t>
      </w:r>
    </w:p>
    <w:p w:rsidR="007A673D" w:rsidRDefault="005F6745">
      <w:pPr>
        <w:pStyle w:val="12"/>
        <w:shd w:val="clear" w:color="auto" w:fill="auto"/>
        <w:spacing w:before="0" w:after="328"/>
        <w:ind w:left="20" w:right="280"/>
      </w:pPr>
      <w:r>
        <w:rPr>
          <w:rStyle w:val="135pt"/>
        </w:rPr>
        <w:t xml:space="preserve">С известной долей условности в эту группу расстройств относят и </w:t>
      </w:r>
      <w:proofErr w:type="spellStart"/>
      <w:r>
        <w:rPr>
          <w:rStyle w:val="135pt"/>
        </w:rPr>
        <w:t>экмнезии</w:t>
      </w:r>
      <w:proofErr w:type="spellEnd"/>
      <w:r>
        <w:rPr>
          <w:rStyle w:val="135pt"/>
        </w:rPr>
        <w:t xml:space="preserve">, при которых далекое прошлое переживается как настоящее. При </w:t>
      </w:r>
      <w:proofErr w:type="spellStart"/>
      <w:r>
        <w:rPr>
          <w:rStyle w:val="135pt"/>
        </w:rPr>
        <w:t>экмнезии</w:t>
      </w:r>
      <w:proofErr w:type="spellEnd"/>
      <w:r>
        <w:rPr>
          <w:rStyle w:val="135pt"/>
        </w:rPr>
        <w:t xml:space="preserve"> весьма пожилые люди считают себя юнцами и начинают го</w:t>
      </w:r>
      <w:r>
        <w:rPr>
          <w:rStyle w:val="135pt"/>
        </w:rPr>
        <w:t>товиться к свадьбе.</w:t>
      </w:r>
    </w:p>
    <w:p w:rsidR="007A673D" w:rsidRDefault="005F6745">
      <w:pPr>
        <w:pStyle w:val="10"/>
        <w:keepNext/>
        <w:keepLines/>
        <w:shd w:val="clear" w:color="auto" w:fill="auto"/>
        <w:spacing w:after="250" w:line="260" w:lineRule="exact"/>
        <w:ind w:left="20"/>
      </w:pPr>
      <w:bookmarkStart w:id="8" w:name="bookmark7"/>
      <w:proofErr w:type="spellStart"/>
      <w:r>
        <w:rPr>
          <w:rStyle w:val="11"/>
        </w:rPr>
        <w:t>Гипермнезия</w:t>
      </w:r>
      <w:proofErr w:type="spellEnd"/>
      <w:r>
        <w:rPr>
          <w:rStyle w:val="11"/>
        </w:rPr>
        <w:t>.</w:t>
      </w:r>
      <w:bookmarkEnd w:id="8"/>
    </w:p>
    <w:p w:rsidR="007A673D" w:rsidRDefault="005F6745">
      <w:pPr>
        <w:pStyle w:val="12"/>
        <w:shd w:val="clear" w:color="auto" w:fill="auto"/>
        <w:spacing w:before="0"/>
        <w:ind w:left="20" w:right="280"/>
      </w:pPr>
      <w:r>
        <w:rPr>
          <w:rStyle w:val="135pt"/>
        </w:rPr>
        <w:t xml:space="preserve">Одной из аномалий памяти является </w:t>
      </w:r>
      <w:proofErr w:type="spellStart"/>
      <w:r>
        <w:rPr>
          <w:rStyle w:val="135pt"/>
        </w:rPr>
        <w:t>гипермнезия</w:t>
      </w:r>
      <w:proofErr w:type="spellEnd"/>
      <w:r>
        <w:rPr>
          <w:rStyle w:val="135pt"/>
        </w:rPr>
        <w:t xml:space="preserve"> - кратковременное усиление, обострение памяти, резкое увеличение объема и прочности запоминания материала по сравнению со средними нормальными показателями. Больной к своему удивлению, вспоминает давно забытые </w:t>
      </w:r>
      <w:r>
        <w:rPr>
          <w:rStyle w:val="135pt"/>
        </w:rPr>
        <w:t xml:space="preserve">достаточно крупные эпизоды своего детства или юности в мельчайших подробностях, воспроизводит наизусть целые страницы когда-то прочитанных, но давно забытых произведений. Состояние </w:t>
      </w:r>
      <w:proofErr w:type="spellStart"/>
      <w:r>
        <w:rPr>
          <w:rStyle w:val="135pt"/>
        </w:rPr>
        <w:t>гипермнезии</w:t>
      </w:r>
      <w:proofErr w:type="spellEnd"/>
      <w:r>
        <w:rPr>
          <w:rStyle w:val="135pt"/>
        </w:rPr>
        <w:t xml:space="preserve"> отмечается при маниакальном синдроме, при некоторых бредовых со</w:t>
      </w:r>
      <w:r>
        <w:rPr>
          <w:rStyle w:val="135pt"/>
        </w:rPr>
        <w:t>стояниях, наркоманиях и при исключительных состояниях, например перед смертью, когда вся жизнь человека мгновенно проносится перед глазами.</w:t>
      </w:r>
    </w:p>
    <w:p w:rsidR="007A673D" w:rsidRDefault="005F6745">
      <w:pPr>
        <w:pStyle w:val="12"/>
        <w:shd w:val="clear" w:color="auto" w:fill="auto"/>
        <w:spacing w:before="0" w:after="328"/>
        <w:ind w:left="20" w:right="280"/>
      </w:pPr>
      <w:r>
        <w:rPr>
          <w:rStyle w:val="135pt"/>
        </w:rPr>
        <w:t xml:space="preserve">Известны случаи </w:t>
      </w:r>
      <w:proofErr w:type="gramStart"/>
      <w:r>
        <w:rPr>
          <w:rStyle w:val="135pt"/>
        </w:rPr>
        <w:t>врожденных</w:t>
      </w:r>
      <w:proofErr w:type="gramEnd"/>
      <w:r>
        <w:rPr>
          <w:rStyle w:val="135pt"/>
        </w:rPr>
        <w:t xml:space="preserve"> </w:t>
      </w:r>
      <w:proofErr w:type="spellStart"/>
      <w:r>
        <w:rPr>
          <w:rStyle w:val="135pt"/>
        </w:rPr>
        <w:t>гипермнезий</w:t>
      </w:r>
      <w:proofErr w:type="spellEnd"/>
      <w:r>
        <w:rPr>
          <w:rStyle w:val="135pt"/>
        </w:rPr>
        <w:t xml:space="preserve">. Один из них описан </w:t>
      </w:r>
      <w:proofErr w:type="spellStart"/>
      <w:r>
        <w:rPr>
          <w:rStyle w:val="135pt"/>
        </w:rPr>
        <w:t>А.Р.Лурия</w:t>
      </w:r>
      <w:proofErr w:type="spellEnd"/>
      <w:r>
        <w:rPr>
          <w:rStyle w:val="135pt"/>
        </w:rPr>
        <w:t xml:space="preserve"> в «Маленькой книжке о большой памяти» (1968), г</w:t>
      </w:r>
      <w:r>
        <w:rPr>
          <w:rStyle w:val="135pt"/>
        </w:rPr>
        <w:t xml:space="preserve">де рассказывается о человеке с исключительной механической памятью, основанной на тесном взаимодействии разных видов ощущений (синестезиях). </w:t>
      </w:r>
      <w:proofErr w:type="spellStart"/>
      <w:proofErr w:type="gramStart"/>
      <w:r>
        <w:rPr>
          <w:rStyle w:val="135pt"/>
        </w:rPr>
        <w:t>Гипермнезии</w:t>
      </w:r>
      <w:proofErr w:type="spellEnd"/>
      <w:r>
        <w:rPr>
          <w:rStyle w:val="135pt"/>
        </w:rPr>
        <w:t xml:space="preserve"> возможны и при локальных поражениях мозга, например при гипофизарных очагах, воздействующих на срединны</w:t>
      </w:r>
      <w:r>
        <w:rPr>
          <w:rStyle w:val="135pt"/>
        </w:rPr>
        <w:t>е структуры мозга.</w:t>
      </w:r>
      <w:proofErr w:type="gramEnd"/>
    </w:p>
    <w:p w:rsidR="007A673D" w:rsidRDefault="005F6745">
      <w:pPr>
        <w:pStyle w:val="10"/>
        <w:keepNext/>
        <w:keepLines/>
        <w:shd w:val="clear" w:color="auto" w:fill="auto"/>
        <w:spacing w:after="273" w:line="260" w:lineRule="exact"/>
        <w:ind w:left="20"/>
      </w:pPr>
      <w:bookmarkStart w:id="9" w:name="bookmark8"/>
      <w:r>
        <w:rPr>
          <w:rStyle w:val="11"/>
        </w:rPr>
        <w:t>Амнезии.</w:t>
      </w:r>
      <w:bookmarkEnd w:id="9"/>
    </w:p>
    <w:p w:rsidR="007A673D" w:rsidRDefault="005F6745">
      <w:pPr>
        <w:pStyle w:val="12"/>
        <w:shd w:val="clear" w:color="auto" w:fill="auto"/>
        <w:spacing w:before="0" w:after="236" w:line="365" w:lineRule="exact"/>
        <w:ind w:left="20" w:right="280"/>
      </w:pPr>
      <w:r>
        <w:rPr>
          <w:rStyle w:val="135pt"/>
        </w:rPr>
        <w:t>Амнезии значительное снижение или отсутствие памяти. Могут наблюдаться не только при локальных поражениях головного мозга, но и как общемозговые симптомы, сопровождающие практически все нарушения при поражениях мозга. Различают:</w:t>
      </w:r>
      <w:r>
        <w:rPr>
          <w:rStyle w:val="135pt"/>
        </w:rPr>
        <w:t xml:space="preserve"> фиксационные амнезии, ретроградную амнезию, </w:t>
      </w:r>
      <w:proofErr w:type="spellStart"/>
      <w:r>
        <w:rPr>
          <w:rStyle w:val="135pt"/>
        </w:rPr>
        <w:t>антероградную</w:t>
      </w:r>
      <w:proofErr w:type="spellEnd"/>
      <w:r>
        <w:rPr>
          <w:rStyle w:val="135pt"/>
        </w:rPr>
        <w:t xml:space="preserve"> амнезию, прогрессирующую амнезию.</w:t>
      </w:r>
    </w:p>
    <w:p w:rsidR="007A673D" w:rsidRDefault="005F6745">
      <w:pPr>
        <w:pStyle w:val="12"/>
        <w:shd w:val="clear" w:color="auto" w:fill="auto"/>
        <w:spacing w:before="0" w:after="0"/>
        <w:ind w:left="20" w:right="280"/>
      </w:pPr>
      <w:r>
        <w:rPr>
          <w:rStyle w:val="135pt"/>
        </w:rPr>
        <w:t xml:space="preserve">Фиксационные амнезии - недостаточная фиксация впечатления в КП или </w:t>
      </w:r>
      <w:proofErr w:type="spellStart"/>
      <w:r>
        <w:rPr>
          <w:rStyle w:val="135pt"/>
        </w:rPr>
        <w:t>ДП</w:t>
      </w:r>
      <w:proofErr w:type="spellEnd"/>
      <w:r>
        <w:rPr>
          <w:rStyle w:val="135pt"/>
        </w:rPr>
        <w:t xml:space="preserve">. Например, </w:t>
      </w:r>
      <w:proofErr w:type="spellStart"/>
      <w:r>
        <w:rPr>
          <w:rStyle w:val="135pt"/>
        </w:rPr>
        <w:t>корсаковский</w:t>
      </w:r>
      <w:proofErr w:type="spellEnd"/>
      <w:r>
        <w:rPr>
          <w:rStyle w:val="135pt"/>
        </w:rPr>
        <w:t xml:space="preserve"> синдром - больной способен к воспроизведению прошлого опыта, но не се</w:t>
      </w:r>
      <w:r>
        <w:rPr>
          <w:rStyle w:val="135pt"/>
        </w:rPr>
        <w:t>годняшних событий. Это связано</w:t>
      </w:r>
    </w:p>
    <w:p w:rsidR="007A673D" w:rsidRDefault="005F6745">
      <w:pPr>
        <w:pStyle w:val="12"/>
        <w:shd w:val="clear" w:color="auto" w:fill="auto"/>
        <w:spacing w:before="0"/>
        <w:ind w:left="40" w:right="620" w:firstLine="0"/>
      </w:pPr>
      <w:r>
        <w:rPr>
          <w:rStyle w:val="135pt"/>
        </w:rPr>
        <w:t xml:space="preserve">с интерференцией, вызванной нарушением </w:t>
      </w:r>
      <w:proofErr w:type="spellStart"/>
      <w:r>
        <w:rPr>
          <w:rStyle w:val="135pt"/>
        </w:rPr>
        <w:t>лимбических</w:t>
      </w:r>
      <w:proofErr w:type="spellEnd"/>
      <w:r>
        <w:rPr>
          <w:rStyle w:val="135pt"/>
        </w:rPr>
        <w:t xml:space="preserve"> структур, </w:t>
      </w:r>
      <w:proofErr w:type="spellStart"/>
      <w:r>
        <w:rPr>
          <w:rStyle w:val="135pt"/>
        </w:rPr>
        <w:t>кортикально</w:t>
      </w:r>
      <w:proofErr w:type="spellEnd"/>
      <w:r>
        <w:rPr>
          <w:rStyle w:val="135pt"/>
        </w:rPr>
        <w:t>-таламической области.</w:t>
      </w:r>
    </w:p>
    <w:p w:rsidR="007A673D" w:rsidRDefault="005F6745">
      <w:pPr>
        <w:pStyle w:val="12"/>
        <w:shd w:val="clear" w:color="auto" w:fill="auto"/>
        <w:spacing w:before="0" w:after="244"/>
        <w:ind w:left="40" w:right="340" w:firstLine="0"/>
      </w:pPr>
      <w:r>
        <w:rPr>
          <w:rStyle w:val="135pt"/>
        </w:rPr>
        <w:t>Ретроградная амнезия - по отношению к событиям определенного периода, предшествовавшего другому событию.</w:t>
      </w:r>
    </w:p>
    <w:p w:rsidR="007A673D" w:rsidRDefault="005F6745">
      <w:pPr>
        <w:pStyle w:val="12"/>
        <w:shd w:val="clear" w:color="auto" w:fill="auto"/>
        <w:spacing w:before="0" w:line="365" w:lineRule="exact"/>
        <w:ind w:left="40" w:right="340" w:firstLine="0"/>
      </w:pPr>
      <w:proofErr w:type="spellStart"/>
      <w:r>
        <w:rPr>
          <w:rStyle w:val="135pt"/>
        </w:rPr>
        <w:t>Антероградная</w:t>
      </w:r>
      <w:proofErr w:type="spellEnd"/>
      <w:r>
        <w:rPr>
          <w:rStyle w:val="135pt"/>
        </w:rPr>
        <w:t xml:space="preserve"> амнезия - на события после шока, травмы, психологического изменения.</w:t>
      </w:r>
    </w:p>
    <w:p w:rsidR="007A673D" w:rsidRDefault="005F6745">
      <w:pPr>
        <w:pStyle w:val="12"/>
        <w:shd w:val="clear" w:color="auto" w:fill="auto"/>
        <w:spacing w:before="0" w:after="316" w:line="365" w:lineRule="exact"/>
        <w:ind w:left="40" w:right="340" w:firstLine="0"/>
      </w:pPr>
      <w:r>
        <w:rPr>
          <w:rStyle w:val="135pt"/>
        </w:rPr>
        <w:t xml:space="preserve">Прогрессирующая амнезия - последовательно нарушается память на события от </w:t>
      </w:r>
      <w:proofErr w:type="gramStart"/>
      <w:r>
        <w:rPr>
          <w:rStyle w:val="135pt"/>
        </w:rPr>
        <w:t>современных</w:t>
      </w:r>
      <w:proofErr w:type="gramEnd"/>
      <w:r>
        <w:rPr>
          <w:rStyle w:val="135pt"/>
        </w:rPr>
        <w:t xml:space="preserve"> к прошедшим и от диффузных к четким.</w:t>
      </w:r>
    </w:p>
    <w:p w:rsidR="007A673D" w:rsidRDefault="005F6745">
      <w:pPr>
        <w:pStyle w:val="12"/>
        <w:shd w:val="clear" w:color="auto" w:fill="auto"/>
        <w:spacing w:before="0" w:after="262" w:line="270" w:lineRule="exact"/>
        <w:ind w:left="40" w:firstLine="0"/>
      </w:pPr>
      <w:proofErr w:type="spellStart"/>
      <w:r>
        <w:rPr>
          <w:rStyle w:val="135pt"/>
        </w:rPr>
        <w:t>А.Р</w:t>
      </w:r>
      <w:proofErr w:type="spellEnd"/>
      <w:r>
        <w:rPr>
          <w:rStyle w:val="135pt"/>
        </w:rPr>
        <w:t xml:space="preserve">. </w:t>
      </w:r>
      <w:proofErr w:type="spellStart"/>
      <w:r>
        <w:rPr>
          <w:rStyle w:val="135pt"/>
        </w:rPr>
        <w:t>Лурия</w:t>
      </w:r>
      <w:proofErr w:type="spellEnd"/>
      <w:r>
        <w:rPr>
          <w:rStyle w:val="135pt"/>
        </w:rPr>
        <w:t xml:space="preserve"> подразделяет амнезии </w:t>
      </w:r>
      <w:proofErr w:type="gramStart"/>
      <w:r>
        <w:rPr>
          <w:rStyle w:val="135pt"/>
        </w:rPr>
        <w:t>на</w:t>
      </w:r>
      <w:proofErr w:type="gramEnd"/>
      <w:r>
        <w:rPr>
          <w:rStyle w:val="135pt"/>
        </w:rPr>
        <w:t>:</w:t>
      </w:r>
    </w:p>
    <w:p w:rsidR="007A673D" w:rsidRDefault="005F6745">
      <w:pPr>
        <w:pStyle w:val="12"/>
        <w:numPr>
          <w:ilvl w:val="0"/>
          <w:numId w:val="2"/>
        </w:numPr>
        <w:shd w:val="clear" w:color="auto" w:fill="auto"/>
        <w:tabs>
          <w:tab w:val="left" w:pos="342"/>
        </w:tabs>
        <w:spacing w:before="0" w:after="17"/>
        <w:ind w:left="40" w:right="900" w:firstLine="0"/>
        <w:jc w:val="both"/>
      </w:pPr>
      <w:r>
        <w:rPr>
          <w:rStyle w:val="135pt"/>
        </w:rPr>
        <w:t>модально-неспе</w:t>
      </w:r>
      <w:r>
        <w:rPr>
          <w:rStyle w:val="135pt"/>
        </w:rPr>
        <w:t>цифические нарушения памяти - плохое запечатление (воспроизведение) любой по модальности информации. Возникают при поражении различных уровней срединных неспецифических структур мозга:</w:t>
      </w:r>
    </w:p>
    <w:p w:rsidR="007A673D" w:rsidRDefault="005F6745">
      <w:pPr>
        <w:pStyle w:val="12"/>
        <w:numPr>
          <w:ilvl w:val="0"/>
          <w:numId w:val="3"/>
        </w:numPr>
        <w:shd w:val="clear" w:color="auto" w:fill="auto"/>
        <w:tabs>
          <w:tab w:val="left" w:pos="194"/>
        </w:tabs>
        <w:spacing w:before="0" w:after="0" w:line="648" w:lineRule="exact"/>
        <w:ind w:left="40" w:firstLine="0"/>
      </w:pPr>
      <w:r>
        <w:rPr>
          <w:rStyle w:val="135pt"/>
        </w:rPr>
        <w:t>уровень продолговатого мозга;</w:t>
      </w:r>
    </w:p>
    <w:p w:rsidR="007A673D" w:rsidRDefault="005F6745">
      <w:pPr>
        <w:pStyle w:val="12"/>
        <w:numPr>
          <w:ilvl w:val="0"/>
          <w:numId w:val="3"/>
        </w:numPr>
        <w:shd w:val="clear" w:color="auto" w:fill="auto"/>
        <w:tabs>
          <w:tab w:val="left" w:pos="198"/>
        </w:tabs>
        <w:spacing w:before="0" w:after="0" w:line="648" w:lineRule="exact"/>
        <w:ind w:left="40" w:firstLine="0"/>
      </w:pPr>
      <w:r>
        <w:rPr>
          <w:rStyle w:val="135pt"/>
        </w:rPr>
        <w:t>диэнцефальный уровень;</w:t>
      </w:r>
    </w:p>
    <w:p w:rsidR="007A673D" w:rsidRDefault="005F6745">
      <w:pPr>
        <w:pStyle w:val="12"/>
        <w:numPr>
          <w:ilvl w:val="0"/>
          <w:numId w:val="3"/>
        </w:numPr>
        <w:shd w:val="clear" w:color="auto" w:fill="auto"/>
        <w:tabs>
          <w:tab w:val="left" w:pos="194"/>
        </w:tabs>
        <w:spacing w:before="0" w:after="0" w:line="648" w:lineRule="exact"/>
        <w:ind w:left="40" w:firstLine="0"/>
      </w:pPr>
      <w:r>
        <w:rPr>
          <w:rStyle w:val="135pt"/>
        </w:rPr>
        <w:t xml:space="preserve">уровень </w:t>
      </w:r>
      <w:proofErr w:type="spellStart"/>
      <w:r>
        <w:rPr>
          <w:rStyle w:val="135pt"/>
        </w:rPr>
        <w:t>лимбическо</w:t>
      </w:r>
      <w:r>
        <w:rPr>
          <w:rStyle w:val="135pt"/>
        </w:rPr>
        <w:t>й</w:t>
      </w:r>
      <w:proofErr w:type="spellEnd"/>
      <w:r>
        <w:rPr>
          <w:rStyle w:val="135pt"/>
        </w:rPr>
        <w:t xml:space="preserve"> системы;</w:t>
      </w:r>
    </w:p>
    <w:p w:rsidR="007A673D" w:rsidRDefault="005F6745">
      <w:pPr>
        <w:pStyle w:val="12"/>
        <w:numPr>
          <w:ilvl w:val="0"/>
          <w:numId w:val="3"/>
        </w:numPr>
        <w:shd w:val="clear" w:color="auto" w:fill="auto"/>
        <w:tabs>
          <w:tab w:val="left" w:pos="194"/>
        </w:tabs>
        <w:spacing w:before="0" w:after="0" w:line="648" w:lineRule="exact"/>
        <w:ind w:left="40" w:firstLine="0"/>
      </w:pPr>
      <w:r>
        <w:rPr>
          <w:rStyle w:val="135pt"/>
        </w:rPr>
        <w:t>уровень медиальных и базальных отделов лобных долей мозга.</w:t>
      </w:r>
    </w:p>
    <w:p w:rsidR="007A673D" w:rsidRDefault="005F6745">
      <w:pPr>
        <w:pStyle w:val="12"/>
        <w:numPr>
          <w:ilvl w:val="1"/>
          <w:numId w:val="3"/>
        </w:numPr>
        <w:shd w:val="clear" w:color="auto" w:fill="auto"/>
        <w:tabs>
          <w:tab w:val="left" w:pos="342"/>
        </w:tabs>
        <w:spacing w:before="0" w:after="14" w:line="365" w:lineRule="exact"/>
        <w:ind w:left="40" w:right="340" w:firstLine="0"/>
      </w:pPr>
      <w:r>
        <w:rPr>
          <w:rStyle w:val="135pt"/>
        </w:rPr>
        <w:t>модально-специфические нарушения памяти связаны лишь со стимулами определенной модальности и распространяются только на раздражители, адресующиеся к какому-то одному анализатору:</w:t>
      </w:r>
    </w:p>
    <w:p w:rsidR="007A673D" w:rsidRDefault="005F6745">
      <w:pPr>
        <w:pStyle w:val="12"/>
        <w:numPr>
          <w:ilvl w:val="0"/>
          <w:numId w:val="3"/>
        </w:numPr>
        <w:shd w:val="clear" w:color="auto" w:fill="auto"/>
        <w:tabs>
          <w:tab w:val="left" w:pos="203"/>
        </w:tabs>
        <w:spacing w:before="0" w:after="0" w:line="648" w:lineRule="exact"/>
        <w:ind w:left="40" w:firstLine="0"/>
      </w:pPr>
      <w:r>
        <w:rPr>
          <w:rStyle w:val="135pt"/>
        </w:rPr>
        <w:t>нарушения слухоречевой памяти при акустико-</w:t>
      </w:r>
      <w:proofErr w:type="spellStart"/>
      <w:r>
        <w:rPr>
          <w:rStyle w:val="135pt"/>
        </w:rPr>
        <w:t>мнестической</w:t>
      </w:r>
      <w:proofErr w:type="spellEnd"/>
      <w:r>
        <w:rPr>
          <w:rStyle w:val="135pt"/>
        </w:rPr>
        <w:t xml:space="preserve"> афазии;</w:t>
      </w:r>
    </w:p>
    <w:p w:rsidR="007A673D" w:rsidRDefault="005F6745">
      <w:pPr>
        <w:pStyle w:val="12"/>
        <w:numPr>
          <w:ilvl w:val="0"/>
          <w:numId w:val="3"/>
        </w:numPr>
        <w:shd w:val="clear" w:color="auto" w:fill="auto"/>
        <w:tabs>
          <w:tab w:val="left" w:pos="203"/>
        </w:tabs>
        <w:spacing w:before="0" w:after="0" w:line="648" w:lineRule="exact"/>
        <w:ind w:left="40" w:firstLine="0"/>
      </w:pPr>
      <w:r>
        <w:rPr>
          <w:rStyle w:val="135pt"/>
        </w:rPr>
        <w:t>нарушения зрительно-речевой памяти при оптико-</w:t>
      </w:r>
      <w:proofErr w:type="spellStart"/>
      <w:r>
        <w:rPr>
          <w:rStyle w:val="135pt"/>
        </w:rPr>
        <w:t>мнестической</w:t>
      </w:r>
      <w:proofErr w:type="spellEnd"/>
      <w:r>
        <w:rPr>
          <w:rStyle w:val="135pt"/>
        </w:rPr>
        <w:t xml:space="preserve"> афазии;</w:t>
      </w:r>
    </w:p>
    <w:p w:rsidR="007A673D" w:rsidRDefault="005F6745">
      <w:pPr>
        <w:pStyle w:val="12"/>
        <w:numPr>
          <w:ilvl w:val="0"/>
          <w:numId w:val="3"/>
        </w:numPr>
        <w:shd w:val="clear" w:color="auto" w:fill="auto"/>
        <w:tabs>
          <w:tab w:val="left" w:pos="203"/>
        </w:tabs>
        <w:spacing w:before="0" w:after="0" w:line="648" w:lineRule="exact"/>
        <w:ind w:left="40" w:firstLine="0"/>
      </w:pPr>
      <w:r>
        <w:rPr>
          <w:rStyle w:val="135pt"/>
        </w:rPr>
        <w:t>нарушения слуховой памяти при поражениях правого полушария;</w:t>
      </w:r>
    </w:p>
    <w:p w:rsidR="007A673D" w:rsidRDefault="005F6745">
      <w:pPr>
        <w:pStyle w:val="12"/>
        <w:numPr>
          <w:ilvl w:val="0"/>
          <w:numId w:val="3"/>
        </w:numPr>
        <w:shd w:val="clear" w:color="auto" w:fill="auto"/>
        <w:tabs>
          <w:tab w:val="left" w:pos="203"/>
        </w:tabs>
        <w:spacing w:before="0" w:after="0" w:line="648" w:lineRule="exact"/>
        <w:ind w:left="40" w:firstLine="0"/>
      </w:pPr>
      <w:r>
        <w:rPr>
          <w:rStyle w:val="135pt"/>
        </w:rPr>
        <w:t>нарушения зрительной памяти при поражениях правого полушария.</w:t>
      </w:r>
    </w:p>
    <w:p w:rsidR="007A673D" w:rsidRDefault="005F6745">
      <w:pPr>
        <w:pStyle w:val="12"/>
        <w:shd w:val="clear" w:color="auto" w:fill="auto"/>
        <w:spacing w:before="0" w:after="0"/>
        <w:ind w:left="40" w:right="340" w:firstLine="0"/>
      </w:pPr>
      <w:r>
        <w:rPr>
          <w:rStyle w:val="135pt"/>
        </w:rPr>
        <w:t>Дли</w:t>
      </w:r>
      <w:r>
        <w:rPr>
          <w:rStyle w:val="135pt"/>
        </w:rPr>
        <w:t>тельное время нарушения памяти при локальных поражениях мозга расценивались как общемозговые симптомы, не имеющие локального значения. Считалось, что у всех больных, независимо от локализации очага поражения, наблюдаются симптомы ослабления или нарушений п</w:t>
      </w:r>
      <w:r>
        <w:rPr>
          <w:rStyle w:val="135pt"/>
        </w:rPr>
        <w:t>амяти.</w:t>
      </w:r>
    </w:p>
    <w:p w:rsidR="007A673D" w:rsidRDefault="005F6745">
      <w:pPr>
        <w:pStyle w:val="12"/>
        <w:shd w:val="clear" w:color="auto" w:fill="auto"/>
        <w:spacing w:before="0" w:after="320"/>
        <w:ind w:left="40" w:right="320"/>
      </w:pPr>
      <w:proofErr w:type="gramStart"/>
      <w:r>
        <w:rPr>
          <w:rStyle w:val="135pt"/>
        </w:rPr>
        <w:t xml:space="preserve">Действительно, нарушения памяти очень широко представлены в клинике локальных поражений мозга и наблюдаются в той или иной степени почти у каждого больного.. Исследования нарушений памяти, проведенные </w:t>
      </w:r>
      <w:proofErr w:type="spellStart"/>
      <w:r>
        <w:rPr>
          <w:rStyle w:val="135pt"/>
        </w:rPr>
        <w:t>А.Р.Лурия</w:t>
      </w:r>
      <w:proofErr w:type="spellEnd"/>
      <w:r>
        <w:rPr>
          <w:rStyle w:val="135pt"/>
        </w:rPr>
        <w:t xml:space="preserve"> и его сотрудниками, показали, что мозг</w:t>
      </w:r>
      <w:r>
        <w:rPr>
          <w:rStyle w:val="135pt"/>
        </w:rPr>
        <w:t xml:space="preserve">овая организация </w:t>
      </w:r>
      <w:proofErr w:type="spellStart"/>
      <w:r>
        <w:rPr>
          <w:rStyle w:val="135pt"/>
        </w:rPr>
        <w:t>мнестических</w:t>
      </w:r>
      <w:proofErr w:type="spellEnd"/>
      <w:r>
        <w:rPr>
          <w:rStyle w:val="135pt"/>
        </w:rPr>
        <w:t xml:space="preserve"> процессов подчиняется тем же законам, что и другие формы познавательной психической деятельности, и разные формы и звенья этой деятельности имеют различные мозговые механизмы.</w:t>
      </w:r>
      <w:proofErr w:type="gramEnd"/>
    </w:p>
    <w:p w:rsidR="007A673D" w:rsidRDefault="005F6745">
      <w:pPr>
        <w:pStyle w:val="20"/>
        <w:shd w:val="clear" w:color="auto" w:fill="auto"/>
        <w:spacing w:before="0" w:after="87" w:line="270" w:lineRule="exact"/>
        <w:ind w:left="40"/>
      </w:pPr>
      <w:proofErr w:type="spellStart"/>
      <w:r>
        <w:t>2.Болезнь</w:t>
      </w:r>
      <w:proofErr w:type="spellEnd"/>
      <w:r>
        <w:t xml:space="preserve"> Тея — Сакса.</w:t>
      </w:r>
    </w:p>
    <w:p w:rsidR="007A673D" w:rsidRDefault="005F6745">
      <w:pPr>
        <w:pStyle w:val="12"/>
        <w:shd w:val="clear" w:color="auto" w:fill="auto"/>
        <w:spacing w:before="0" w:after="60"/>
        <w:ind w:left="40" w:right="320"/>
      </w:pPr>
      <w:r>
        <w:rPr>
          <w:rStyle w:val="135pt"/>
        </w:rPr>
        <w:t xml:space="preserve">Болезнь Тея </w:t>
      </w:r>
      <w:r>
        <w:rPr>
          <w:rStyle w:val="135pt0"/>
        </w:rPr>
        <w:t xml:space="preserve">— </w:t>
      </w:r>
      <w:r>
        <w:rPr>
          <w:rStyle w:val="135pt"/>
        </w:rPr>
        <w:t>Сакса</w:t>
      </w:r>
      <w:r>
        <w:rPr>
          <w:rStyle w:val="135pt1"/>
        </w:rPr>
        <w:t xml:space="preserve"> </w:t>
      </w:r>
      <w:r w:rsidRPr="008F7891">
        <w:rPr>
          <w:rStyle w:val="135pt1"/>
          <w:lang w:val="ru-RU"/>
        </w:rPr>
        <w:t>(</w:t>
      </w:r>
      <w:r>
        <w:rPr>
          <w:rStyle w:val="135pt1"/>
          <w:lang w:val="en-US"/>
        </w:rPr>
        <w:t>GM</w:t>
      </w:r>
      <w:r w:rsidRPr="008F7891">
        <w:rPr>
          <w:rStyle w:val="135pt1"/>
          <w:vertAlign w:val="subscript"/>
          <w:lang w:val="ru-RU"/>
        </w:rPr>
        <w:t>2</w:t>
      </w:r>
      <w:r w:rsidRPr="008F7891">
        <w:rPr>
          <w:rStyle w:val="135pt1"/>
          <w:lang w:val="ru-RU"/>
        </w:rPr>
        <w:t xml:space="preserve"> </w:t>
      </w:r>
      <w:proofErr w:type="spellStart"/>
      <w:r>
        <w:rPr>
          <w:rStyle w:val="135pt1"/>
        </w:rPr>
        <w:t>га</w:t>
      </w:r>
      <w:r>
        <w:rPr>
          <w:rStyle w:val="135pt1"/>
        </w:rPr>
        <w:t>нглиозидоз</w:t>
      </w:r>
      <w:proofErr w:type="spellEnd"/>
      <w:r>
        <w:rPr>
          <w:rStyle w:val="135pt1"/>
        </w:rPr>
        <w:t xml:space="preserve">, ранняя детская </w:t>
      </w:r>
      <w:proofErr w:type="spellStart"/>
      <w:r>
        <w:rPr>
          <w:rStyle w:val="135pt1"/>
        </w:rPr>
        <w:t>амавротическая</w:t>
      </w:r>
      <w:proofErr w:type="spellEnd"/>
      <w:r>
        <w:rPr>
          <w:rStyle w:val="135pt1"/>
        </w:rPr>
        <w:t xml:space="preserve"> </w:t>
      </w:r>
      <w:proofErr w:type="spellStart"/>
      <w:r>
        <w:rPr>
          <w:rStyle w:val="135pt1"/>
        </w:rPr>
        <w:t>идиотия</w:t>
      </w:r>
      <w:proofErr w:type="spellEnd"/>
      <w:r>
        <w:rPr>
          <w:rStyle w:val="135pt1"/>
        </w:rPr>
        <w:t>)</w:t>
      </w:r>
      <w:r>
        <w:rPr>
          <w:rStyle w:val="135pt"/>
        </w:rPr>
        <w:t xml:space="preserve"> — редкое наследственное заболевание с аутосомно-рецессивным типом наследования, поражающее центральную нервную систему (спинной и головной мозг, а также менингеальные оболочки). Относится к группе </w:t>
      </w:r>
      <w:proofErr w:type="spellStart"/>
      <w:r>
        <w:rPr>
          <w:rStyle w:val="135pt"/>
        </w:rPr>
        <w:t>лизосомн</w:t>
      </w:r>
      <w:r>
        <w:rPr>
          <w:rStyle w:val="135pt"/>
        </w:rPr>
        <w:t>ых</w:t>
      </w:r>
      <w:proofErr w:type="spellEnd"/>
      <w:r>
        <w:rPr>
          <w:rStyle w:val="135pt"/>
        </w:rPr>
        <w:t xml:space="preserve"> болезней накопления. Названо в честь британского офтальмолога Уоррена Тея (англ.</w:t>
      </w:r>
      <w:r>
        <w:rPr>
          <w:rStyle w:val="135pt1"/>
        </w:rPr>
        <w:t xml:space="preserve"> </w:t>
      </w:r>
      <w:r>
        <w:rPr>
          <w:rStyle w:val="135pt1"/>
          <w:lang w:val="en-US"/>
        </w:rPr>
        <w:t>Warren</w:t>
      </w:r>
      <w:r w:rsidRPr="008F7891">
        <w:rPr>
          <w:rStyle w:val="135pt1"/>
          <w:lang w:val="ru-RU"/>
        </w:rPr>
        <w:t xml:space="preserve"> </w:t>
      </w:r>
      <w:r>
        <w:rPr>
          <w:rStyle w:val="135pt1"/>
        </w:rPr>
        <w:t>Тау,</w:t>
      </w:r>
      <w:r>
        <w:rPr>
          <w:rStyle w:val="135pt"/>
        </w:rPr>
        <w:t xml:space="preserve"> 1843—1927) и американского невролога Бернарда Сакса (англ.</w:t>
      </w:r>
      <w:r>
        <w:rPr>
          <w:rStyle w:val="135pt1"/>
        </w:rPr>
        <w:t xml:space="preserve"> </w:t>
      </w:r>
      <w:r>
        <w:rPr>
          <w:rStyle w:val="135pt1"/>
          <w:lang w:val="en-US"/>
        </w:rPr>
        <w:t>Bernard</w:t>
      </w:r>
      <w:r w:rsidRPr="008F7891">
        <w:rPr>
          <w:rStyle w:val="135pt1"/>
          <w:lang w:val="ru-RU"/>
        </w:rPr>
        <w:t xml:space="preserve"> </w:t>
      </w:r>
      <w:r>
        <w:rPr>
          <w:rStyle w:val="135pt1"/>
          <w:lang w:val="en-US"/>
        </w:rPr>
        <w:t>Sachs</w:t>
      </w:r>
      <w:r w:rsidRPr="008F7891">
        <w:rPr>
          <w:rStyle w:val="135pt1"/>
          <w:lang w:val="ru-RU"/>
        </w:rPr>
        <w:t>,</w:t>
      </w:r>
      <w:r w:rsidRPr="008F7891">
        <w:rPr>
          <w:rStyle w:val="135pt"/>
          <w:lang w:val="ru-RU"/>
        </w:rPr>
        <w:t xml:space="preserve"> </w:t>
      </w:r>
      <w:r>
        <w:rPr>
          <w:rStyle w:val="135pt"/>
        </w:rPr>
        <w:t>1858—1944), которые впервые описали это заболевание независимо друг от друга в 1881 и 1887 годах, соответственно.</w:t>
      </w:r>
    </w:p>
    <w:p w:rsidR="007A673D" w:rsidRDefault="005F6745">
      <w:pPr>
        <w:pStyle w:val="12"/>
        <w:shd w:val="clear" w:color="auto" w:fill="auto"/>
        <w:spacing w:before="0" w:after="320"/>
        <w:ind w:left="40" w:right="320" w:firstLine="420"/>
      </w:pPr>
      <w:r>
        <w:rPr>
          <w:rStyle w:val="135pt"/>
        </w:rPr>
        <w:t xml:space="preserve">Заболевание вызвано мутацией в гене </w:t>
      </w:r>
      <w:proofErr w:type="spellStart"/>
      <w:r>
        <w:rPr>
          <w:rStyle w:val="135pt"/>
        </w:rPr>
        <w:t>НЕХА</w:t>
      </w:r>
      <w:proofErr w:type="spellEnd"/>
      <w:r>
        <w:rPr>
          <w:rStyle w:val="135pt"/>
        </w:rPr>
        <w:t xml:space="preserve">, который кодирует </w:t>
      </w:r>
      <w:proofErr w:type="gramStart"/>
      <w:r>
        <w:rPr>
          <w:rStyle w:val="135pt"/>
        </w:rPr>
        <w:t>а-</w:t>
      </w:r>
      <w:proofErr w:type="gramEnd"/>
      <w:r>
        <w:rPr>
          <w:rStyle w:val="135pt"/>
        </w:rPr>
        <w:t xml:space="preserve"> субъединицу фермента </w:t>
      </w:r>
      <w:proofErr w:type="spellStart"/>
      <w:r>
        <w:rPr>
          <w:rStyle w:val="135pt"/>
        </w:rPr>
        <w:t>гексозоаминидазы</w:t>
      </w:r>
      <w:proofErr w:type="spellEnd"/>
      <w:r>
        <w:rPr>
          <w:rStyle w:val="135pt"/>
        </w:rPr>
        <w:t xml:space="preserve"> А. и находится на длинном плече хромосомы 15. Болезнь наследуется по аутосомно-рецессивному типу. Таким образом, вероятность рождения больного ребёнка возмо</w:t>
      </w:r>
      <w:r>
        <w:rPr>
          <w:rStyle w:val="135pt"/>
        </w:rPr>
        <w:t xml:space="preserve">жна только в случае, когда оба родителя являются носителями мутантного гена и составляет 25 %. На сегодняшний день известно более 100 различных мутаций гена </w:t>
      </w:r>
      <w:proofErr w:type="spellStart"/>
      <w:r>
        <w:rPr>
          <w:rStyle w:val="135pt"/>
        </w:rPr>
        <w:t>НЕХА</w:t>
      </w:r>
      <w:proofErr w:type="spellEnd"/>
      <w:r>
        <w:rPr>
          <w:rStyle w:val="135pt"/>
        </w:rPr>
        <w:t>.</w:t>
      </w:r>
    </w:p>
    <w:p w:rsidR="007A673D" w:rsidRDefault="005F6745">
      <w:pPr>
        <w:pStyle w:val="12"/>
        <w:numPr>
          <w:ilvl w:val="0"/>
          <w:numId w:val="4"/>
        </w:numPr>
        <w:shd w:val="clear" w:color="auto" w:fill="auto"/>
        <w:tabs>
          <w:tab w:val="left" w:pos="472"/>
        </w:tabs>
        <w:spacing w:before="0" w:after="96" w:line="270" w:lineRule="exact"/>
        <w:ind w:left="40" w:firstLine="0"/>
      </w:pPr>
      <w:r>
        <w:rPr>
          <w:rStyle w:val="135pt"/>
        </w:rPr>
        <w:t>Эпидемиология</w:t>
      </w:r>
    </w:p>
    <w:p w:rsidR="007A673D" w:rsidRDefault="005F6745">
      <w:pPr>
        <w:pStyle w:val="12"/>
        <w:shd w:val="clear" w:color="auto" w:fill="auto"/>
        <w:spacing w:before="0" w:after="320"/>
        <w:ind w:left="40" w:right="320"/>
      </w:pPr>
      <w:r>
        <w:rPr>
          <w:rStyle w:val="135pt"/>
        </w:rPr>
        <w:t xml:space="preserve">Болезнь распространена у евреев </w:t>
      </w:r>
      <w:proofErr w:type="spellStart"/>
      <w:r>
        <w:rPr>
          <w:rStyle w:val="135pt"/>
        </w:rPr>
        <w:t>ашкеназов</w:t>
      </w:r>
      <w:proofErr w:type="spellEnd"/>
      <w:r>
        <w:rPr>
          <w:rStyle w:val="135pt"/>
        </w:rPr>
        <w:t>. Среди них около 3 % являются носител</w:t>
      </w:r>
      <w:r>
        <w:rPr>
          <w:rStyle w:val="135pt"/>
        </w:rPr>
        <w:t xml:space="preserve">ями мутации в гене </w:t>
      </w:r>
      <w:proofErr w:type="spellStart"/>
      <w:r>
        <w:rPr>
          <w:rStyle w:val="135pt"/>
        </w:rPr>
        <w:t>НЕХА</w:t>
      </w:r>
      <w:proofErr w:type="spellEnd"/>
      <w:r>
        <w:rPr>
          <w:rStyle w:val="135pt"/>
        </w:rPr>
        <w:t xml:space="preserve">. Также болезнь распространена среди </w:t>
      </w:r>
      <w:proofErr w:type="spellStart"/>
      <w:r>
        <w:rPr>
          <w:rStyle w:val="135pt"/>
        </w:rPr>
        <w:t>франкоканадцев</w:t>
      </w:r>
      <w:proofErr w:type="spellEnd"/>
      <w:r>
        <w:rPr>
          <w:rStyle w:val="135pt"/>
        </w:rPr>
        <w:t xml:space="preserve"> и </w:t>
      </w:r>
      <w:proofErr w:type="spellStart"/>
      <w:r>
        <w:rPr>
          <w:rStyle w:val="135pt"/>
        </w:rPr>
        <w:t>кажунов</w:t>
      </w:r>
      <w:proofErr w:type="spellEnd"/>
      <w:r>
        <w:rPr>
          <w:rStyle w:val="135pt"/>
        </w:rPr>
        <w:t>. Среди других групп населения средняя частота носительства рецессивного мутантного гена ~0.3 %. Тип наследования — аутосомно-рецессивный.</w:t>
      </w:r>
    </w:p>
    <w:p w:rsidR="007A673D" w:rsidRDefault="005F6745">
      <w:pPr>
        <w:pStyle w:val="12"/>
        <w:numPr>
          <w:ilvl w:val="0"/>
          <w:numId w:val="4"/>
        </w:numPr>
        <w:shd w:val="clear" w:color="auto" w:fill="auto"/>
        <w:tabs>
          <w:tab w:val="left" w:pos="472"/>
        </w:tabs>
        <w:spacing w:before="0" w:after="96" w:line="270" w:lineRule="exact"/>
        <w:ind w:left="40" w:firstLine="0"/>
      </w:pPr>
      <w:r>
        <w:rPr>
          <w:rStyle w:val="135pt"/>
        </w:rPr>
        <w:t>Этиология и патогенез</w:t>
      </w:r>
    </w:p>
    <w:p w:rsidR="007A673D" w:rsidRDefault="005F6745">
      <w:pPr>
        <w:pStyle w:val="12"/>
        <w:shd w:val="clear" w:color="auto" w:fill="auto"/>
        <w:spacing w:before="0" w:after="0"/>
        <w:ind w:left="40" w:right="740"/>
      </w:pPr>
      <w:r>
        <w:rPr>
          <w:rStyle w:val="135pt"/>
        </w:rPr>
        <w:t>Клиническая</w:t>
      </w:r>
      <w:r>
        <w:rPr>
          <w:rStyle w:val="135pt"/>
        </w:rPr>
        <w:t xml:space="preserve"> картина данного заболевания развивается на фоне гене</w:t>
      </w:r>
      <w:r>
        <w:rPr>
          <w:rStyle w:val="135pt"/>
        </w:rPr>
        <w:softHyphen/>
        <w:t xml:space="preserve">тического дефекта, вызываемого мутацией гена </w:t>
      </w:r>
      <w:proofErr w:type="spellStart"/>
      <w:r>
        <w:rPr>
          <w:rStyle w:val="135pt"/>
        </w:rPr>
        <w:t>НЕХА</w:t>
      </w:r>
      <w:proofErr w:type="spellEnd"/>
      <w:r>
        <w:rPr>
          <w:rStyle w:val="135pt"/>
        </w:rPr>
        <w:t xml:space="preserve">, ответственного за синтез фермента </w:t>
      </w:r>
      <w:proofErr w:type="spellStart"/>
      <w:r>
        <w:rPr>
          <w:rStyle w:val="135pt"/>
        </w:rPr>
        <w:t>гексозоаминидазы</w:t>
      </w:r>
      <w:proofErr w:type="spellEnd"/>
      <w:r>
        <w:rPr>
          <w:rStyle w:val="135pt"/>
        </w:rPr>
        <w:t xml:space="preserve"> А — химического катализатор</w:t>
      </w:r>
      <w:proofErr w:type="gramStart"/>
      <w:r>
        <w:rPr>
          <w:rStyle w:val="135pt"/>
        </w:rPr>
        <w:t>а-</w:t>
      </w:r>
      <w:proofErr w:type="gramEnd"/>
      <w:r>
        <w:rPr>
          <w:rStyle w:val="135pt"/>
        </w:rPr>
        <w:t xml:space="preserve"> посредника, находящегося</w:t>
      </w:r>
      <w:r>
        <w:rPr>
          <w:rStyle w:val="135pt2"/>
        </w:rPr>
        <w:t xml:space="preserve"> в</w:t>
      </w:r>
      <w:r>
        <w:rPr>
          <w:rStyle w:val="135pt"/>
        </w:rPr>
        <w:t xml:space="preserve"> лизосомах и принимающего участие в утилизац</w:t>
      </w:r>
      <w:r>
        <w:rPr>
          <w:rStyle w:val="135pt"/>
        </w:rPr>
        <w:t xml:space="preserve">ии </w:t>
      </w:r>
      <w:proofErr w:type="spellStart"/>
      <w:r>
        <w:rPr>
          <w:rStyle w:val="135pt"/>
        </w:rPr>
        <w:t>ганглиозидов</w:t>
      </w:r>
      <w:proofErr w:type="spellEnd"/>
      <w:r>
        <w:rPr>
          <w:rStyle w:val="135pt2"/>
        </w:rPr>
        <w:t xml:space="preserve"> в</w:t>
      </w:r>
      <w:r>
        <w:rPr>
          <w:rStyle w:val="135pt"/>
        </w:rPr>
        <w:t xml:space="preserve"> </w:t>
      </w:r>
      <w:proofErr w:type="spellStart"/>
      <w:r>
        <w:rPr>
          <w:rStyle w:val="135pt"/>
        </w:rPr>
        <w:t>ЦНС</w:t>
      </w:r>
      <w:proofErr w:type="spellEnd"/>
      <w:r>
        <w:rPr>
          <w:rStyle w:val="135pt"/>
        </w:rPr>
        <w:t>. В случае отсутствия фермента,</w:t>
      </w:r>
    </w:p>
    <w:p w:rsidR="007A673D" w:rsidRDefault="005F6745">
      <w:pPr>
        <w:pStyle w:val="12"/>
        <w:shd w:val="clear" w:color="auto" w:fill="auto"/>
        <w:spacing w:before="0" w:after="320"/>
        <w:ind w:left="40" w:right="1320" w:firstLine="0"/>
      </w:pPr>
      <w:proofErr w:type="spellStart"/>
      <w:r>
        <w:rPr>
          <w:rStyle w:val="135pt"/>
        </w:rPr>
        <w:t>ганглиозиды</w:t>
      </w:r>
      <w:proofErr w:type="spellEnd"/>
      <w:r>
        <w:rPr>
          <w:rStyle w:val="135pt"/>
        </w:rPr>
        <w:t xml:space="preserve"> накапливаются в нейронах мозга, нарушая их работу, а впоследствии и разрушая их.</w:t>
      </w:r>
    </w:p>
    <w:p w:rsidR="007A673D" w:rsidRDefault="005F6745">
      <w:pPr>
        <w:pStyle w:val="12"/>
        <w:numPr>
          <w:ilvl w:val="0"/>
          <w:numId w:val="4"/>
        </w:numPr>
        <w:shd w:val="clear" w:color="auto" w:fill="auto"/>
        <w:tabs>
          <w:tab w:val="left" w:pos="458"/>
        </w:tabs>
        <w:spacing w:before="0" w:after="352" w:line="270" w:lineRule="exact"/>
        <w:ind w:left="40" w:firstLine="0"/>
      </w:pPr>
      <w:bookmarkStart w:id="10" w:name="bookmark9"/>
      <w:r>
        <w:rPr>
          <w:rStyle w:val="135pt"/>
        </w:rPr>
        <w:t>Классификация</w:t>
      </w:r>
      <w:bookmarkEnd w:id="10"/>
    </w:p>
    <w:p w:rsidR="007A673D" w:rsidRDefault="005F6745">
      <w:pPr>
        <w:pStyle w:val="12"/>
        <w:shd w:val="clear" w:color="auto" w:fill="auto"/>
        <w:spacing w:before="0" w:after="262" w:line="270" w:lineRule="exact"/>
        <w:ind w:left="40" w:firstLine="0"/>
      </w:pPr>
      <w:r>
        <w:rPr>
          <w:rStyle w:val="135pt"/>
        </w:rPr>
        <w:t>Различают три формы болезни Тея — Сакса:</w:t>
      </w:r>
    </w:p>
    <w:p w:rsidR="007A673D" w:rsidRDefault="005F6745">
      <w:pPr>
        <w:pStyle w:val="12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/>
        <w:ind w:left="400" w:right="600" w:hanging="360"/>
      </w:pPr>
      <w:r>
        <w:rPr>
          <w:rStyle w:val="135pt1"/>
        </w:rPr>
        <w:t>Детская форма</w:t>
      </w:r>
      <w:r>
        <w:rPr>
          <w:rStyle w:val="135pt"/>
        </w:rPr>
        <w:t xml:space="preserve"> </w:t>
      </w:r>
      <w:r>
        <w:rPr>
          <w:rStyle w:val="135pt0"/>
        </w:rPr>
        <w:t xml:space="preserve">— </w:t>
      </w:r>
      <w:r>
        <w:rPr>
          <w:rStyle w:val="135pt"/>
        </w:rPr>
        <w:t>через полгода после рождения у детей отмечается прогрессирующее ухудшение физических возможностей и умственных способностей: наблюдаются слепота, глухота, потеря способности глотать. В результате атрофии мышц развивается паралич. Смерть наступает в возраст</w:t>
      </w:r>
      <w:r>
        <w:rPr>
          <w:rStyle w:val="135pt"/>
        </w:rPr>
        <w:t>е до 3—4 лет.</w:t>
      </w:r>
    </w:p>
    <w:p w:rsidR="007A673D" w:rsidRDefault="005F6745">
      <w:pPr>
        <w:pStyle w:val="12"/>
        <w:numPr>
          <w:ilvl w:val="0"/>
          <w:numId w:val="5"/>
        </w:numPr>
        <w:shd w:val="clear" w:color="auto" w:fill="auto"/>
        <w:tabs>
          <w:tab w:val="left" w:pos="390"/>
        </w:tabs>
        <w:spacing w:before="0" w:after="0"/>
        <w:ind w:left="400" w:right="340" w:hanging="360"/>
      </w:pPr>
      <w:proofErr w:type="gramStart"/>
      <w:r>
        <w:rPr>
          <w:rStyle w:val="135pt1"/>
        </w:rPr>
        <w:t>Подростковая форма</w:t>
      </w:r>
      <w:r>
        <w:rPr>
          <w:rStyle w:val="135pt"/>
        </w:rPr>
        <w:t xml:space="preserve"> — развиваются моторно-когнитивные проблемы,</w:t>
      </w:r>
      <w:r>
        <w:rPr>
          <w:rStyle w:val="135pt1"/>
        </w:rPr>
        <w:t xml:space="preserve"> дисфагия</w:t>
      </w:r>
      <w:r>
        <w:rPr>
          <w:rStyle w:val="135pt"/>
        </w:rPr>
        <w:t xml:space="preserve"> (нарушение глотания)</w:t>
      </w:r>
      <w:r>
        <w:rPr>
          <w:rStyle w:val="135pt1"/>
        </w:rPr>
        <w:t xml:space="preserve"> дизартрия, </w:t>
      </w:r>
      <w:r>
        <w:rPr>
          <w:rStyle w:val="135pt"/>
        </w:rPr>
        <w:t>(расстройства речи),</w:t>
      </w:r>
      <w:r>
        <w:rPr>
          <w:rStyle w:val="135pt1"/>
        </w:rPr>
        <w:t xml:space="preserve"> атаксия</w:t>
      </w:r>
      <w:r>
        <w:rPr>
          <w:rStyle w:val="135pt"/>
        </w:rPr>
        <w:t xml:space="preserve"> (шаткость походки), </w:t>
      </w:r>
      <w:proofErr w:type="spellStart"/>
      <w:r>
        <w:rPr>
          <w:rStyle w:val="135pt"/>
        </w:rPr>
        <w:t>спастичность</w:t>
      </w:r>
      <w:proofErr w:type="spellEnd"/>
      <w:r>
        <w:rPr>
          <w:rStyle w:val="135pt"/>
        </w:rPr>
        <w:t xml:space="preserve"> (контрактуры и параличи).</w:t>
      </w:r>
      <w:proofErr w:type="gramEnd"/>
      <w:r>
        <w:rPr>
          <w:rStyle w:val="135pt"/>
        </w:rPr>
        <w:t xml:space="preserve"> Смерть наступает в возрасте до 15—16 лет.</w:t>
      </w:r>
    </w:p>
    <w:p w:rsidR="007A673D" w:rsidRDefault="005F6745">
      <w:pPr>
        <w:pStyle w:val="12"/>
        <w:numPr>
          <w:ilvl w:val="0"/>
          <w:numId w:val="5"/>
        </w:numPr>
        <w:shd w:val="clear" w:color="auto" w:fill="auto"/>
        <w:tabs>
          <w:tab w:val="left" w:pos="386"/>
        </w:tabs>
        <w:spacing w:before="0" w:after="320"/>
        <w:ind w:left="400" w:right="340" w:hanging="360"/>
      </w:pPr>
      <w:r>
        <w:rPr>
          <w:rStyle w:val="135pt1"/>
        </w:rPr>
        <w:t>Взрослая</w:t>
      </w:r>
      <w:r>
        <w:rPr>
          <w:rStyle w:val="135pt1"/>
        </w:rPr>
        <w:t xml:space="preserve"> форма</w:t>
      </w:r>
      <w:r>
        <w:rPr>
          <w:rStyle w:val="135pt"/>
        </w:rPr>
        <w:t xml:space="preserve"> — возникает в возрасте от 25 до 30 лет. Характеризуется симптомами прогрессирующего ухудшения неврологических функций: нарушение и шаткость походки, расстройства глотания и речи, снижение когнитивных навыков, </w:t>
      </w:r>
      <w:proofErr w:type="spellStart"/>
      <w:r>
        <w:rPr>
          <w:rStyle w:val="135pt"/>
        </w:rPr>
        <w:t>спастичность</w:t>
      </w:r>
      <w:proofErr w:type="spellEnd"/>
      <w:r>
        <w:rPr>
          <w:rStyle w:val="135pt"/>
        </w:rPr>
        <w:t>, развитие шизофрении в форм</w:t>
      </w:r>
      <w:r>
        <w:rPr>
          <w:rStyle w:val="135pt"/>
        </w:rPr>
        <w:t>е психоза.</w:t>
      </w:r>
    </w:p>
    <w:p w:rsidR="007A673D" w:rsidRDefault="005F6745">
      <w:pPr>
        <w:pStyle w:val="12"/>
        <w:numPr>
          <w:ilvl w:val="0"/>
          <w:numId w:val="4"/>
        </w:numPr>
        <w:shd w:val="clear" w:color="auto" w:fill="auto"/>
        <w:tabs>
          <w:tab w:val="left" w:pos="467"/>
        </w:tabs>
        <w:spacing w:before="0" w:after="77" w:line="270" w:lineRule="exact"/>
        <w:ind w:left="40" w:firstLine="0"/>
      </w:pPr>
      <w:bookmarkStart w:id="11" w:name="bookmark10"/>
      <w:r>
        <w:rPr>
          <w:rStyle w:val="135pt"/>
        </w:rPr>
        <w:t>Клиническая картина</w:t>
      </w:r>
      <w:bookmarkEnd w:id="11"/>
    </w:p>
    <w:p w:rsidR="007A673D" w:rsidRDefault="005F6745">
      <w:pPr>
        <w:pStyle w:val="12"/>
        <w:shd w:val="clear" w:color="auto" w:fill="auto"/>
        <w:spacing w:before="0" w:after="60"/>
        <w:ind w:left="40" w:right="340" w:firstLine="0"/>
      </w:pPr>
      <w:r>
        <w:rPr>
          <w:rStyle w:val="135pt"/>
        </w:rPr>
        <w:t>Новорождённые с данным наследственным заболеванием в первые месяцы жизни развиваются нормально. Однако</w:t>
      </w:r>
      <w:proofErr w:type="gramStart"/>
      <w:r>
        <w:rPr>
          <w:rStyle w:val="135pt"/>
        </w:rPr>
        <w:t>,</w:t>
      </w:r>
      <w:proofErr w:type="gramEnd"/>
      <w:r>
        <w:rPr>
          <w:rStyle w:val="135pt"/>
        </w:rPr>
        <w:t xml:space="preserve"> в возрасте около полугода возникает регресс в психическом и физическом развитии. Ребёнок теряет зрение, слух, способность</w:t>
      </w:r>
      <w:r>
        <w:rPr>
          <w:rStyle w:val="135pt"/>
        </w:rPr>
        <w:t xml:space="preserve"> глотать. Появляются судороги. Мышцы атрофируются, наступает паралич. Летальный исход наступает в возрасте до 4 лет.</w:t>
      </w:r>
    </w:p>
    <w:p w:rsidR="007A673D" w:rsidRDefault="005F6745">
      <w:pPr>
        <w:pStyle w:val="12"/>
        <w:shd w:val="clear" w:color="auto" w:fill="auto"/>
        <w:spacing w:before="0" w:after="346"/>
        <w:ind w:left="40" w:right="340" w:firstLine="0"/>
      </w:pPr>
      <w:r>
        <w:rPr>
          <w:rStyle w:val="135pt"/>
        </w:rPr>
        <w:t>В литературе описана редкая форма позднего проявления болезни, когда клинические симптомы развиваются в возрасте 20</w:t>
      </w:r>
      <w:r>
        <w:rPr>
          <w:rStyle w:val="135pt0"/>
        </w:rPr>
        <w:t>—</w:t>
      </w:r>
      <w:r>
        <w:rPr>
          <w:rStyle w:val="135pt"/>
        </w:rPr>
        <w:t>30 лет.</w:t>
      </w:r>
    </w:p>
    <w:p w:rsidR="007A673D" w:rsidRDefault="005F6745">
      <w:pPr>
        <w:pStyle w:val="a6"/>
        <w:framePr w:wrap="notBeside" w:vAnchor="text" w:hAnchor="text" w:xAlign="center" w:y="1"/>
        <w:numPr>
          <w:ilvl w:val="0"/>
          <w:numId w:val="6"/>
        </w:numPr>
        <w:shd w:val="clear" w:color="auto" w:fill="auto"/>
        <w:tabs>
          <w:tab w:val="left" w:pos="413"/>
        </w:tabs>
        <w:spacing w:line="260" w:lineRule="exact"/>
        <w:jc w:val="center"/>
      </w:pPr>
      <w:r>
        <w:t>Диагностика</w:t>
      </w:r>
    </w:p>
    <w:p w:rsidR="007A673D" w:rsidRDefault="008F789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873250" cy="1799590"/>
            <wp:effectExtent l="0" t="0" r="0" b="0"/>
            <wp:docPr id="1" name="Рисунок 1" descr="C:\Users\userznu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znu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3D" w:rsidRDefault="007A673D">
      <w:pPr>
        <w:rPr>
          <w:sz w:val="2"/>
          <w:szCs w:val="2"/>
        </w:rPr>
      </w:pPr>
    </w:p>
    <w:p w:rsidR="007A673D" w:rsidRDefault="005F6745">
      <w:pPr>
        <w:pStyle w:val="30"/>
        <w:shd w:val="clear" w:color="auto" w:fill="auto"/>
        <w:spacing w:after="320"/>
        <w:ind w:left="20" w:right="840"/>
      </w:pPr>
      <w:r>
        <w:t>Для болезни "</w:t>
      </w:r>
      <w:proofErr w:type="gramStart"/>
      <w:r>
        <w:t>Гея—Сакса</w:t>
      </w:r>
      <w:proofErr w:type="gramEnd"/>
      <w:r>
        <w:t xml:space="preserve"> характерно наличие красного пятна, расположенного на сетчатке напротив зрачка. Это пятно можно увидеть с помощью оф</w:t>
      </w:r>
      <w:r>
        <w:t>тальмоскопа.</w:t>
      </w:r>
    </w:p>
    <w:p w:rsidR="007A673D" w:rsidRDefault="005F6745">
      <w:pPr>
        <w:pStyle w:val="20"/>
        <w:shd w:val="clear" w:color="auto" w:fill="auto"/>
        <w:spacing w:before="0" w:after="87" w:line="270" w:lineRule="exact"/>
        <w:ind w:left="20"/>
      </w:pPr>
      <w:r>
        <w:t>2.6 Лечение</w:t>
      </w:r>
    </w:p>
    <w:p w:rsidR="007A673D" w:rsidRDefault="005F6745">
      <w:pPr>
        <w:pStyle w:val="30"/>
        <w:shd w:val="clear" w:color="auto" w:fill="auto"/>
        <w:spacing w:after="0"/>
        <w:ind w:left="20" w:right="260"/>
        <w:sectPr w:rsidR="007A673D">
          <w:type w:val="continuous"/>
          <w:pgSz w:w="11905" w:h="16837"/>
          <w:pgMar w:top="1064" w:right="179" w:bottom="1064" w:left="2071" w:header="0" w:footer="3" w:gutter="0"/>
          <w:cols w:space="720"/>
          <w:noEndnote/>
          <w:docGrid w:linePitch="360"/>
        </w:sectPr>
      </w:pPr>
      <w:r>
        <w:t>В настоящее время лечение не разработано. Медицинская помощь сводится к облегчению симптомов, а в случае поздних форм болезни к задержке её развития.</w:t>
      </w:r>
    </w:p>
    <w:p w:rsidR="007A673D" w:rsidRDefault="005F6745">
      <w:pPr>
        <w:pStyle w:val="10"/>
        <w:keepNext/>
        <w:keepLines/>
        <w:shd w:val="clear" w:color="auto" w:fill="auto"/>
        <w:spacing w:after="264" w:line="260" w:lineRule="exact"/>
      </w:pPr>
      <w:bookmarkStart w:id="12" w:name="bookmark11"/>
      <w:r>
        <w:rPr>
          <w:rStyle w:val="11"/>
        </w:rPr>
        <w:t>Выводы</w:t>
      </w:r>
      <w:bookmarkEnd w:id="12"/>
    </w:p>
    <w:p w:rsidR="007A673D" w:rsidRDefault="005F6745">
      <w:pPr>
        <w:pStyle w:val="12"/>
        <w:shd w:val="clear" w:color="auto" w:fill="auto"/>
        <w:spacing w:before="0"/>
        <w:ind w:right="280"/>
      </w:pPr>
      <w:r>
        <w:rPr>
          <w:rStyle w:val="135pt"/>
        </w:rPr>
        <w:t xml:space="preserve">Анализ нарушений памяти в последние годы продолжает </w:t>
      </w:r>
      <w:r>
        <w:rPr>
          <w:rStyle w:val="135pt"/>
        </w:rPr>
        <w:t>разрабатываться в нескольких направлениях:</w:t>
      </w:r>
    </w:p>
    <w:p w:rsidR="007A673D" w:rsidRDefault="005F6745">
      <w:pPr>
        <w:pStyle w:val="12"/>
        <w:numPr>
          <w:ilvl w:val="0"/>
          <w:numId w:val="7"/>
        </w:numPr>
        <w:shd w:val="clear" w:color="auto" w:fill="auto"/>
        <w:tabs>
          <w:tab w:val="left" w:pos="168"/>
        </w:tabs>
        <w:spacing w:before="0"/>
        <w:ind w:right="1080" w:firstLine="0"/>
      </w:pPr>
      <w:r>
        <w:rPr>
          <w:rStyle w:val="135pt"/>
        </w:rPr>
        <w:t>изучается структура нарушений памяти, возникающих при разных по локализации очагах поражения;</w:t>
      </w:r>
    </w:p>
    <w:p w:rsidR="007A673D" w:rsidRDefault="005F6745">
      <w:pPr>
        <w:pStyle w:val="12"/>
        <w:numPr>
          <w:ilvl w:val="0"/>
          <w:numId w:val="7"/>
        </w:numPr>
        <w:shd w:val="clear" w:color="auto" w:fill="auto"/>
        <w:tabs>
          <w:tab w:val="left" w:pos="168"/>
        </w:tabs>
        <w:spacing w:before="0"/>
        <w:ind w:right="1080" w:firstLine="0"/>
      </w:pPr>
      <w:r>
        <w:rPr>
          <w:rStyle w:val="135pt"/>
        </w:rPr>
        <w:t xml:space="preserve">исследуется роль определенных мозговых структур в осуществлении разных по характеру </w:t>
      </w:r>
      <w:proofErr w:type="spellStart"/>
      <w:r>
        <w:rPr>
          <w:rStyle w:val="135pt"/>
        </w:rPr>
        <w:t>мнестических</w:t>
      </w:r>
      <w:proofErr w:type="spellEnd"/>
      <w:r>
        <w:rPr>
          <w:rStyle w:val="135pt"/>
        </w:rPr>
        <w:t xml:space="preserve"> процессов;</w:t>
      </w:r>
    </w:p>
    <w:p w:rsidR="007A673D" w:rsidRDefault="005F6745">
      <w:pPr>
        <w:pStyle w:val="12"/>
        <w:numPr>
          <w:ilvl w:val="0"/>
          <w:numId w:val="7"/>
        </w:numPr>
        <w:shd w:val="clear" w:color="auto" w:fill="auto"/>
        <w:tabs>
          <w:tab w:val="left" w:pos="163"/>
        </w:tabs>
        <w:spacing w:before="0"/>
        <w:ind w:right="1080" w:firstLine="0"/>
      </w:pPr>
      <w:r>
        <w:rPr>
          <w:rStyle w:val="135pt"/>
        </w:rPr>
        <w:t xml:space="preserve">анализируются особенности нарушений разных звеньев и этапов в структуре </w:t>
      </w:r>
      <w:proofErr w:type="spellStart"/>
      <w:r>
        <w:rPr>
          <w:rStyle w:val="135pt"/>
        </w:rPr>
        <w:t>мнестической</w:t>
      </w:r>
      <w:proofErr w:type="spellEnd"/>
      <w:r>
        <w:rPr>
          <w:rStyle w:val="135pt"/>
        </w:rPr>
        <w:t xml:space="preserve"> деятельности;</w:t>
      </w:r>
    </w:p>
    <w:p w:rsidR="007A673D" w:rsidRDefault="005F6745">
      <w:pPr>
        <w:pStyle w:val="12"/>
        <w:numPr>
          <w:ilvl w:val="0"/>
          <w:numId w:val="7"/>
        </w:numPr>
        <w:shd w:val="clear" w:color="auto" w:fill="auto"/>
        <w:tabs>
          <w:tab w:val="left" w:pos="163"/>
        </w:tabs>
        <w:spacing w:before="0"/>
        <w:ind w:right="1080" w:firstLine="0"/>
      </w:pPr>
      <w:r>
        <w:rPr>
          <w:rStyle w:val="135pt"/>
        </w:rPr>
        <w:t>исследуются особенности модально-неспецифических и модальн</w:t>
      </w:r>
      <w:proofErr w:type="gramStart"/>
      <w:r>
        <w:rPr>
          <w:rStyle w:val="135pt"/>
        </w:rPr>
        <w:t>о-</w:t>
      </w:r>
      <w:proofErr w:type="gramEnd"/>
      <w:r>
        <w:rPr>
          <w:rStyle w:val="135pt"/>
        </w:rPr>
        <w:t xml:space="preserve"> специфических нарушений памяти в детском возрасте и др.</w:t>
      </w:r>
    </w:p>
    <w:p w:rsidR="007A673D" w:rsidRDefault="005F6745">
      <w:pPr>
        <w:pStyle w:val="12"/>
        <w:shd w:val="clear" w:color="auto" w:fill="auto"/>
        <w:spacing w:before="0"/>
        <w:ind w:right="280"/>
      </w:pPr>
      <w:r>
        <w:rPr>
          <w:rStyle w:val="135pt"/>
        </w:rPr>
        <w:t xml:space="preserve">Среди этих работ значительное место занимают исследования, посвященные вкладу левого и правого полушарий в процессы запоминания вербального и невербального материала (работы Э. Г. </w:t>
      </w:r>
      <w:proofErr w:type="spellStart"/>
      <w:r>
        <w:rPr>
          <w:rStyle w:val="135pt"/>
        </w:rPr>
        <w:t>Симерницкой</w:t>
      </w:r>
      <w:proofErr w:type="spellEnd"/>
      <w:r>
        <w:rPr>
          <w:rStyle w:val="135pt"/>
        </w:rPr>
        <w:t xml:space="preserve">, Н. К. Корсаковой, Л. И. </w:t>
      </w:r>
      <w:proofErr w:type="spellStart"/>
      <w:r>
        <w:rPr>
          <w:rStyle w:val="135pt"/>
        </w:rPr>
        <w:t>Московичюте</w:t>
      </w:r>
      <w:proofErr w:type="spellEnd"/>
      <w:r>
        <w:rPr>
          <w:rStyle w:val="135pt"/>
        </w:rPr>
        <w:t xml:space="preserve">, Ю. В. </w:t>
      </w:r>
      <w:proofErr w:type="spellStart"/>
      <w:r>
        <w:rPr>
          <w:rStyle w:val="135pt"/>
        </w:rPr>
        <w:t>Микадзе</w:t>
      </w:r>
      <w:proofErr w:type="spellEnd"/>
      <w:r>
        <w:rPr>
          <w:rStyle w:val="135pt"/>
        </w:rPr>
        <w:t>, О. А. Кротк</w:t>
      </w:r>
      <w:r>
        <w:rPr>
          <w:rStyle w:val="135pt"/>
        </w:rPr>
        <w:t xml:space="preserve">овой и др.). Авторам удалось установить, что левое полушарие играет ведущую роль в произвольной </w:t>
      </w:r>
      <w:proofErr w:type="spellStart"/>
      <w:r>
        <w:rPr>
          <w:rStyle w:val="135pt"/>
        </w:rPr>
        <w:t>мнестической</w:t>
      </w:r>
      <w:proofErr w:type="spellEnd"/>
      <w:r>
        <w:rPr>
          <w:rStyle w:val="135pt"/>
        </w:rPr>
        <w:t xml:space="preserve"> деятельности (или в ее произвольных компонентах, звеньях), в то время как правое полушарие доминирует в ее непроизвольных формах (компонентах, звен</w:t>
      </w:r>
      <w:r>
        <w:rPr>
          <w:rStyle w:val="135pt"/>
        </w:rPr>
        <w:t>ьях).</w:t>
      </w:r>
    </w:p>
    <w:p w:rsidR="007A673D" w:rsidRDefault="005F6745">
      <w:pPr>
        <w:pStyle w:val="12"/>
        <w:shd w:val="clear" w:color="auto" w:fill="auto"/>
        <w:spacing w:before="0"/>
        <w:ind w:right="280"/>
      </w:pPr>
      <w:r>
        <w:rPr>
          <w:rStyle w:val="135pt"/>
        </w:rPr>
        <w:t xml:space="preserve">В контексте проблемы межполушарной асимметрии мозга изучаются и временные параметры осуществления произвольной </w:t>
      </w:r>
      <w:proofErr w:type="spellStart"/>
      <w:r>
        <w:rPr>
          <w:rStyle w:val="135pt"/>
        </w:rPr>
        <w:t>мнестической</w:t>
      </w:r>
      <w:proofErr w:type="spellEnd"/>
      <w:r>
        <w:rPr>
          <w:rStyle w:val="135pt"/>
        </w:rPr>
        <w:t xml:space="preserve"> деятельности. Непосредственное и отсроченное запоминание и воспроизведение также соотносятся со структурами правого и левого п</w:t>
      </w:r>
      <w:r>
        <w:rPr>
          <w:rStyle w:val="135pt"/>
        </w:rPr>
        <w:t xml:space="preserve">олушарий. Показано, что при непосредственном запоминании и воспроизведении в осуществлении </w:t>
      </w:r>
      <w:proofErr w:type="spellStart"/>
      <w:r>
        <w:rPr>
          <w:rStyle w:val="135pt"/>
        </w:rPr>
        <w:t>мнестической</w:t>
      </w:r>
      <w:proofErr w:type="spellEnd"/>
      <w:r>
        <w:rPr>
          <w:rStyle w:val="135pt"/>
        </w:rPr>
        <w:t xml:space="preserve"> </w:t>
      </w:r>
      <w:proofErr w:type="gramStart"/>
      <w:r>
        <w:rPr>
          <w:rStyle w:val="135pt"/>
        </w:rPr>
        <w:t>деятельности</w:t>
      </w:r>
      <w:proofErr w:type="gramEnd"/>
      <w:r>
        <w:rPr>
          <w:rStyle w:val="135pt"/>
        </w:rPr>
        <w:t xml:space="preserve"> прежде всего участвует правое полушарие, а при отсроченном запоминании и воспроизведении - левое (у правшей). </w:t>
      </w:r>
      <w:proofErr w:type="gramStart"/>
      <w:r>
        <w:rPr>
          <w:rStyle w:val="135pt"/>
        </w:rPr>
        <w:t xml:space="preserve">При левосторонних поражениях </w:t>
      </w:r>
      <w:r>
        <w:rPr>
          <w:rStyle w:val="135pt"/>
        </w:rPr>
        <w:t>непосредственное воспроизведение материала более сохранно, чем при правосторонних.</w:t>
      </w:r>
      <w:proofErr w:type="gramEnd"/>
    </w:p>
    <w:p w:rsidR="007A673D" w:rsidRDefault="005F6745">
      <w:pPr>
        <w:pStyle w:val="12"/>
        <w:shd w:val="clear" w:color="auto" w:fill="auto"/>
        <w:spacing w:before="0"/>
        <w:ind w:right="280"/>
      </w:pPr>
      <w:r>
        <w:rPr>
          <w:rStyle w:val="135pt"/>
        </w:rPr>
        <w:t xml:space="preserve">Разрабатываются также представления о разной роли левого и правого полушарий мозга в узнавании и воспроизведении вербального и невербального материала. Показаны латеральные </w:t>
      </w:r>
      <w:r>
        <w:rPr>
          <w:rStyle w:val="135pt"/>
        </w:rPr>
        <w:t xml:space="preserve">различия в кодировании и запоминании информации (вербальной и невербальной) по ведущим и специфическим для каждого вида информации признакам. Так, для вербального материала ведущими являются смысловые характеристики, которые обеспечиваются преимущественно </w:t>
      </w:r>
      <w:r>
        <w:rPr>
          <w:rStyle w:val="135pt"/>
        </w:rPr>
        <w:t>левым полушарием, а для невербального материала - перцептивные признаки, которые «кодируются» и «запоминаются» преимущественно структурами правого полушария. Быстро накапливаются новые данные о нарушениях памяти и в рамках детской нейропсихологии.</w:t>
      </w:r>
    </w:p>
    <w:p w:rsidR="007A673D" w:rsidRDefault="005F6745">
      <w:pPr>
        <w:pStyle w:val="12"/>
        <w:shd w:val="clear" w:color="auto" w:fill="auto"/>
        <w:spacing w:before="0"/>
        <w:ind w:left="20" w:right="640"/>
      </w:pPr>
      <w:r>
        <w:rPr>
          <w:rStyle w:val="135pt"/>
        </w:rPr>
        <w:t xml:space="preserve">Новое и </w:t>
      </w:r>
      <w:r>
        <w:rPr>
          <w:rStyle w:val="135pt"/>
        </w:rPr>
        <w:t xml:space="preserve">интенсивно развивающееся направление - это изучение особенностей нарушений </w:t>
      </w:r>
      <w:proofErr w:type="spellStart"/>
      <w:r>
        <w:rPr>
          <w:rStyle w:val="135pt"/>
        </w:rPr>
        <w:t>мнестических</w:t>
      </w:r>
      <w:proofErr w:type="spellEnd"/>
      <w:r>
        <w:rPr>
          <w:rStyle w:val="135pt"/>
        </w:rPr>
        <w:t xml:space="preserve"> процессов (в том числе и латеральных различий) при поражении глубоких подкорковых областей мозга и при воздействии на эти структуры вследствие стереотаксических операци</w:t>
      </w:r>
      <w:r>
        <w:rPr>
          <w:rStyle w:val="135pt"/>
        </w:rPr>
        <w:t xml:space="preserve">й. Отчетливые латеральные различия в нарушениях </w:t>
      </w:r>
      <w:proofErr w:type="spellStart"/>
      <w:r>
        <w:rPr>
          <w:rStyle w:val="135pt"/>
        </w:rPr>
        <w:t>мнестических</w:t>
      </w:r>
      <w:proofErr w:type="spellEnd"/>
      <w:r>
        <w:rPr>
          <w:rStyle w:val="135pt"/>
        </w:rPr>
        <w:t xml:space="preserve"> процессов обнаружены и в этих случаях.</w:t>
      </w:r>
    </w:p>
    <w:p w:rsidR="007A673D" w:rsidRDefault="005F6745">
      <w:pPr>
        <w:pStyle w:val="12"/>
        <w:shd w:val="clear" w:color="auto" w:fill="auto"/>
        <w:spacing w:before="0" w:after="244"/>
        <w:ind w:left="20" w:right="320"/>
      </w:pPr>
      <w:r>
        <w:rPr>
          <w:rStyle w:val="135pt"/>
        </w:rPr>
        <w:t xml:space="preserve">Исследование памяти при локальных поражениях мозга является важным для понимания о состоянии психической деятельности. Колебания продуктивности </w:t>
      </w:r>
      <w:proofErr w:type="spellStart"/>
      <w:r>
        <w:rPr>
          <w:rStyle w:val="135pt"/>
        </w:rPr>
        <w:t>мнестической</w:t>
      </w:r>
      <w:proofErr w:type="spellEnd"/>
      <w:r>
        <w:rPr>
          <w:rStyle w:val="135pt"/>
        </w:rPr>
        <w:t xml:space="preserve"> деятельности зависят от возраста и давности полученного поражения. Поэтому требуется более глубокое изучение особенностей памяти у больных с разным сроком отдаленности поражения и дальнейшей экспериментальной работы.</w:t>
      </w:r>
    </w:p>
    <w:p w:rsidR="007A673D" w:rsidRDefault="005F6745">
      <w:pPr>
        <w:pStyle w:val="12"/>
        <w:shd w:val="clear" w:color="auto" w:fill="auto"/>
        <w:spacing w:before="0" w:after="236" w:line="365" w:lineRule="exact"/>
        <w:ind w:left="20" w:right="320"/>
      </w:pPr>
      <w:r>
        <w:rPr>
          <w:rStyle w:val="135pt"/>
        </w:rPr>
        <w:t xml:space="preserve">Болезнь </w:t>
      </w:r>
      <w:proofErr w:type="gramStart"/>
      <w:r>
        <w:rPr>
          <w:rStyle w:val="135pt"/>
        </w:rPr>
        <w:t>Тея-Сакса</w:t>
      </w:r>
      <w:proofErr w:type="gramEnd"/>
      <w:r>
        <w:rPr>
          <w:rStyle w:val="135pt"/>
        </w:rPr>
        <w:t xml:space="preserve"> является аутосомно-р</w:t>
      </w:r>
      <w:r>
        <w:rPr>
          <w:rStyle w:val="135pt"/>
        </w:rPr>
        <w:t>ецессивной болезнью. Это означает, что заболевает только ребенок, который наследовал сразу два дефектных гена - один от отца, другой от матери.</w:t>
      </w:r>
    </w:p>
    <w:p w:rsidR="007A673D" w:rsidRDefault="005F6745">
      <w:pPr>
        <w:pStyle w:val="12"/>
        <w:shd w:val="clear" w:color="auto" w:fill="auto"/>
        <w:spacing w:before="0"/>
        <w:ind w:left="20" w:right="920"/>
        <w:jc w:val="both"/>
      </w:pPr>
      <w:r>
        <w:rPr>
          <w:rStyle w:val="135pt"/>
        </w:rPr>
        <w:t>Если дефектный ген есть только у одного из родителей, то ребенок не заболеет. Однако в этом случае он с 50% вероятностью будет носителем дефектного гена, что подвергает риску его будущее потомство.</w:t>
      </w:r>
    </w:p>
    <w:p w:rsidR="007A673D" w:rsidRDefault="005F6745">
      <w:pPr>
        <w:pStyle w:val="12"/>
        <w:shd w:val="clear" w:color="auto" w:fill="auto"/>
        <w:spacing w:before="0"/>
        <w:ind w:left="20" w:right="320"/>
      </w:pPr>
      <w:r>
        <w:rPr>
          <w:rStyle w:val="135pt"/>
        </w:rPr>
        <w:t xml:space="preserve">Механизм развития болезни заключается в накоплении </w:t>
      </w:r>
      <w:proofErr w:type="spellStart"/>
      <w:r>
        <w:rPr>
          <w:rStyle w:val="135pt"/>
        </w:rPr>
        <w:t>ганглио</w:t>
      </w:r>
      <w:r>
        <w:rPr>
          <w:rStyle w:val="135pt"/>
        </w:rPr>
        <w:t>зидов</w:t>
      </w:r>
      <w:proofErr w:type="spellEnd"/>
      <w:r>
        <w:rPr>
          <w:rStyle w:val="135pt"/>
        </w:rPr>
        <w:t xml:space="preserve"> в нервной системе. </w:t>
      </w:r>
      <w:proofErr w:type="spellStart"/>
      <w:r>
        <w:rPr>
          <w:rStyle w:val="135pt"/>
        </w:rPr>
        <w:t>Ганглиозиды</w:t>
      </w:r>
      <w:proofErr w:type="spellEnd"/>
      <w:r>
        <w:rPr>
          <w:rStyle w:val="135pt"/>
        </w:rPr>
        <w:t xml:space="preserve"> - это субстанции, необходимые для нормальной деятельности нервных клеток. В здоровом организме </w:t>
      </w:r>
      <w:proofErr w:type="spellStart"/>
      <w:r>
        <w:rPr>
          <w:rStyle w:val="135pt"/>
        </w:rPr>
        <w:t>ганглиозиды</w:t>
      </w:r>
      <w:proofErr w:type="spellEnd"/>
      <w:r>
        <w:rPr>
          <w:rStyle w:val="135pt"/>
        </w:rPr>
        <w:t xml:space="preserve"> постоянно синтезируются и постоянно расщепляются, при этом ферментные системы поддерживают тонкое равновесие меж</w:t>
      </w:r>
      <w:r>
        <w:rPr>
          <w:rStyle w:val="135pt"/>
        </w:rPr>
        <w:t>ду синтезом и распадом.</w:t>
      </w:r>
    </w:p>
    <w:p w:rsidR="007A673D" w:rsidRDefault="005F6745">
      <w:pPr>
        <w:pStyle w:val="12"/>
        <w:shd w:val="clear" w:color="auto" w:fill="auto"/>
        <w:spacing w:before="0" w:after="0"/>
        <w:ind w:left="20" w:right="320"/>
        <w:jc w:val="both"/>
      </w:pPr>
      <w:r>
        <w:rPr>
          <w:rStyle w:val="135pt"/>
        </w:rPr>
        <w:t xml:space="preserve">У больных детей поврежден ген, который отвечает за выработку фермента </w:t>
      </w:r>
      <w:proofErr w:type="spellStart"/>
      <w:r>
        <w:rPr>
          <w:rStyle w:val="135pt"/>
        </w:rPr>
        <w:t>гексозаминидазы</w:t>
      </w:r>
      <w:proofErr w:type="spellEnd"/>
      <w:r>
        <w:rPr>
          <w:rStyle w:val="135pt"/>
        </w:rPr>
        <w:t xml:space="preserve"> типа А. У детей с врожденным дефицитом этого фермента нет возможности постоянно расщеплять образующиеся жировые субстанци</w:t>
      </w:r>
      <w:proofErr w:type="gramStart"/>
      <w:r>
        <w:rPr>
          <w:rStyle w:val="135pt"/>
        </w:rPr>
        <w:t>и-</w:t>
      </w:r>
      <w:proofErr w:type="gramEnd"/>
      <w:r>
        <w:rPr>
          <w:rStyle w:val="135pt"/>
        </w:rPr>
        <w:t xml:space="preserve"> </w:t>
      </w:r>
      <w:proofErr w:type="spellStart"/>
      <w:r>
        <w:rPr>
          <w:rStyle w:val="135pt"/>
        </w:rPr>
        <w:t>ганглиозиды</w:t>
      </w:r>
      <w:proofErr w:type="spellEnd"/>
      <w:r>
        <w:rPr>
          <w:rStyle w:val="135pt"/>
        </w:rPr>
        <w:t>. Эти вещес</w:t>
      </w:r>
      <w:r>
        <w:rPr>
          <w:rStyle w:val="135pt"/>
        </w:rPr>
        <w:t>тва быстро накапливаются, откладываются в мозгу, блокируя работу нервных клеток и приводя к тяжелым симптомам.</w:t>
      </w:r>
    </w:p>
    <w:sectPr w:rsidR="007A673D">
      <w:type w:val="continuous"/>
      <w:pgSz w:w="11905" w:h="16837"/>
      <w:pgMar w:top="519" w:right="180" w:bottom="516" w:left="21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45" w:rsidRDefault="005F6745">
      <w:r>
        <w:separator/>
      </w:r>
    </w:p>
  </w:endnote>
  <w:endnote w:type="continuationSeparator" w:id="0">
    <w:p w:rsidR="005F6745" w:rsidRDefault="005F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45" w:rsidRDefault="005F6745"/>
  </w:footnote>
  <w:footnote w:type="continuationSeparator" w:id="0">
    <w:p w:rsidR="005F6745" w:rsidRDefault="005F67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02"/>
    <w:multiLevelType w:val="multilevel"/>
    <w:tmpl w:val="7F14A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117F3"/>
    <w:multiLevelType w:val="multilevel"/>
    <w:tmpl w:val="D8DE66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04544"/>
    <w:multiLevelType w:val="multilevel"/>
    <w:tmpl w:val="2B2C94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E9427B"/>
    <w:multiLevelType w:val="multilevel"/>
    <w:tmpl w:val="5C0A3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260EF8"/>
    <w:multiLevelType w:val="multilevel"/>
    <w:tmpl w:val="FEDCE1D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52E88"/>
    <w:multiLevelType w:val="multilevel"/>
    <w:tmpl w:val="91784584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E21F03"/>
    <w:multiLevelType w:val="multilevel"/>
    <w:tmpl w:val="E696C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3D"/>
    <w:rsid w:val="000835E6"/>
    <w:rsid w:val="005F6745"/>
    <w:rsid w:val="007A673D"/>
    <w:rsid w:val="008F7891"/>
    <w:rsid w:val="00C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1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5pt2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420" w:after="240" w:line="370" w:lineRule="exact"/>
      <w:ind w:firstLine="2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1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5pt2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420" w:after="240" w:line="370" w:lineRule="exact"/>
      <w:ind w:firstLine="2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3633</Words>
  <Characters>20711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4</cp:revision>
  <dcterms:created xsi:type="dcterms:W3CDTF">2015-01-27T12:32:00Z</dcterms:created>
  <dcterms:modified xsi:type="dcterms:W3CDTF">2015-01-27T12:35:00Z</dcterms:modified>
</cp:coreProperties>
</file>