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49" w:rsidRDefault="00D33B49" w:rsidP="00D33B49">
      <w:pPr>
        <w:pStyle w:val="1"/>
        <w:spacing w:after="120"/>
        <w:jc w:val="center"/>
        <w:rPr>
          <w:b/>
          <w:lang w:val="ru-RU"/>
        </w:rPr>
      </w:pPr>
      <w:r>
        <w:rPr>
          <w:b/>
          <w:lang w:val="ru-RU"/>
        </w:rPr>
        <w:t>Лабораторная работа</w:t>
      </w:r>
    </w:p>
    <w:p w:rsidR="00D33B49" w:rsidRPr="00412328" w:rsidRDefault="00D33B49" w:rsidP="00D33B49">
      <w:pPr>
        <w:pStyle w:val="2"/>
        <w:spacing w:after="120"/>
        <w:rPr>
          <w:b w:val="0"/>
        </w:rPr>
      </w:pPr>
      <w:r w:rsidRPr="00412328">
        <w:rPr>
          <w:b w:val="0"/>
        </w:rPr>
        <w:t>Исследование сталей различных марок</w:t>
      </w:r>
    </w:p>
    <w:p w:rsidR="00D33B49" w:rsidRDefault="00D33B49" w:rsidP="00D33B49">
      <w:pPr>
        <w:rPr>
          <w:snapToGrid w:val="0"/>
          <w:sz w:val="28"/>
        </w:rPr>
      </w:pPr>
    </w:p>
    <w:p w:rsidR="00D33B49" w:rsidRPr="00412328" w:rsidRDefault="00D33B49" w:rsidP="00D33B49">
      <w:pPr>
        <w:pStyle w:val="6"/>
        <w:spacing w:after="120" w:line="240" w:lineRule="auto"/>
        <w:ind w:right="0"/>
        <w:rPr>
          <w:caps/>
        </w:rPr>
      </w:pPr>
      <w:r w:rsidRPr="00412328">
        <w:rPr>
          <w:caps/>
        </w:rPr>
        <w:t>1 Краткие прикладные и теоретические сведения</w:t>
      </w:r>
      <w:r w:rsidRPr="00412328">
        <w:rPr>
          <w:caps/>
        </w:rPr>
        <w:br/>
        <w:t xml:space="preserve"> по изучаемым в</w:t>
      </w:r>
      <w:r w:rsidRPr="00412328">
        <w:rPr>
          <w:caps/>
        </w:rPr>
        <w:t>о</w:t>
      </w:r>
      <w:r w:rsidRPr="00412328">
        <w:rPr>
          <w:caps/>
        </w:rPr>
        <w:t>просам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margin">
                  <wp:align>bottom</wp:align>
                </wp:positionV>
                <wp:extent cx="4674870" cy="3853815"/>
                <wp:effectExtent l="5080" t="4445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870" cy="3853815"/>
                          <a:chOff x="1710" y="4155"/>
                          <a:chExt cx="7362" cy="606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4155"/>
                            <a:ext cx="7362" cy="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9792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49" w:rsidRDefault="00D33B49" w:rsidP="00D33B49">
                              <w:r>
                                <w:t>Рисунок 1 - Диаграмма состояний</w:t>
                              </w:r>
                              <w:r>
                                <w:rPr>
                                  <w:lang w:val="en-US"/>
                                </w:rPr>
                                <w:t xml:space="preserve"> Fe</w:t>
                              </w:r>
                              <w:r>
                                <w:t>-С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48pt;margin-top:0;width:368.1pt;height:303.45pt;z-index:251659264;mso-position-vertical:bottom;mso-position-vertical-relative:margin" coordorigin="1710,4155" coordsize="7362,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10;top:4155;width:7362;height:5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JbLDAAAA2gAAAA8AAABkcnMvZG93bnJldi54bWxEj81qwzAQhO+FvIPYQm+NZIeU4EYJITSQ&#10;Q0vJzwMs1tY2tVZGUuOfp68ChR6HmfmGWW8H24ob+dA41pDNFQji0pmGKw3Xy+F5BSJEZIOtY9Iw&#10;UoDtZvawxsK4nk90O8dKJAiHAjXUMXaFlKGsyWKYu444eV/OW4xJ+koaj32C21bmSr1Iiw2nhRo7&#10;2tdUfp9/rAZWfpw+d4seVXlYfmRv7/10Clo/PQ67VxCRhvgf/msfjYYc7lfSD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Mlss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44;top:9792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33B49" w:rsidRDefault="00D33B49" w:rsidP="00D33B49">
                        <w:r>
                          <w:t>Рисунок 1 - Диаграмма состояний</w:t>
                        </w:r>
                        <w:r>
                          <w:rPr>
                            <w:lang w:val="en-US"/>
                          </w:rPr>
                          <w:t xml:space="preserve"> Fe</w:t>
                        </w:r>
                        <w:r>
                          <w:t>-С</w:t>
                        </w:r>
                      </w:p>
                    </w:txbxContent>
                  </v:textbox>
                </v:shape>
                <w10:wrap type="topAndBottom" anchory="margin"/>
              </v:group>
            </w:pict>
          </mc:Fallback>
        </mc:AlternateContent>
      </w:r>
      <w:r>
        <w:rPr>
          <w:b/>
          <w:sz w:val="28"/>
        </w:rPr>
        <w:t>Диаграмма состояний железо — углерод.</w:t>
      </w:r>
      <w:r>
        <w:rPr>
          <w:sz w:val="28"/>
        </w:rPr>
        <w:t xml:space="preserve"> В настоящее время наибольшее практическое значение имеет приведенная на рисунке 1 диаграмма состояний</w:t>
      </w:r>
      <w:r w:rsidRPr="00CE5C31">
        <w:rPr>
          <w:sz w:val="28"/>
        </w:rPr>
        <w:t xml:space="preserve"> </w:t>
      </w:r>
      <w:r>
        <w:rPr>
          <w:sz w:val="28"/>
          <w:lang w:val="en-US"/>
        </w:rPr>
        <w:t>Fe</w:t>
      </w:r>
      <w:r w:rsidRPr="00CE5C31">
        <w:rPr>
          <w:sz w:val="28"/>
        </w:rPr>
        <w:t>—</w:t>
      </w:r>
      <w:r>
        <w:rPr>
          <w:sz w:val="28"/>
        </w:rPr>
        <w:t>С. В соответствии с двумя аллотропическими модификациями железа (α-</w:t>
      </w:r>
      <w:proofErr w:type="spellStart"/>
      <w:r>
        <w:rPr>
          <w:sz w:val="28"/>
        </w:rPr>
        <w:t>Fe</w:t>
      </w:r>
      <w:proofErr w:type="spellEnd"/>
      <w:r>
        <w:rPr>
          <w:sz w:val="28"/>
        </w:rPr>
        <w:t xml:space="preserve"> с решеткой ОЦК и γ-</w:t>
      </w:r>
      <w:proofErr w:type="spellStart"/>
      <w:r>
        <w:rPr>
          <w:sz w:val="28"/>
        </w:rPr>
        <w:t>Fe</w:t>
      </w:r>
      <w:proofErr w:type="spellEnd"/>
      <w:r>
        <w:rPr>
          <w:sz w:val="28"/>
        </w:rPr>
        <w:t xml:space="preserve"> с решеткой ГЦК) в с</w:t>
      </w:r>
      <w:r>
        <w:rPr>
          <w:sz w:val="28"/>
        </w:rPr>
        <w:t>и</w:t>
      </w:r>
      <w:r>
        <w:rPr>
          <w:sz w:val="28"/>
        </w:rPr>
        <w:t xml:space="preserve">стеме </w:t>
      </w:r>
      <w:r>
        <w:rPr>
          <w:sz w:val="28"/>
          <w:lang w:val="en-US"/>
        </w:rPr>
        <w:t>Fe</w:t>
      </w:r>
      <w:r w:rsidRPr="00CE5C31">
        <w:rPr>
          <w:sz w:val="28"/>
        </w:rPr>
        <w:t>—</w:t>
      </w:r>
      <w:r>
        <w:rPr>
          <w:sz w:val="28"/>
        </w:rPr>
        <w:t>С образуется два твердых раствора. Твердый раствор внедрения углерода в α-</w:t>
      </w:r>
      <w:proofErr w:type="spellStart"/>
      <w:r>
        <w:rPr>
          <w:sz w:val="28"/>
        </w:rPr>
        <w:t>Fe</w:t>
      </w:r>
      <w:proofErr w:type="spellEnd"/>
      <w:r>
        <w:rPr>
          <w:sz w:val="28"/>
        </w:rPr>
        <w:t xml:space="preserve"> называется ферритом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в γ-</w:t>
      </w:r>
      <w:proofErr w:type="spellStart"/>
      <w:r>
        <w:rPr>
          <w:sz w:val="28"/>
        </w:rPr>
        <w:t>Fe</w:t>
      </w:r>
      <w:proofErr w:type="spellEnd"/>
      <w:r>
        <w:rPr>
          <w:sz w:val="28"/>
        </w:rPr>
        <w:t xml:space="preserve"> – аустенитом. Раствор</w:t>
      </w:r>
      <w:r>
        <w:rPr>
          <w:sz w:val="28"/>
        </w:rPr>
        <w:t>и</w:t>
      </w:r>
      <w:r>
        <w:rPr>
          <w:sz w:val="28"/>
        </w:rPr>
        <w:t>мость углерода в</w:t>
      </w:r>
      <w:r w:rsidRPr="00CE5C31">
        <w:rPr>
          <w:sz w:val="28"/>
        </w:rPr>
        <w:t xml:space="preserve"> </w:t>
      </w:r>
      <w:r>
        <w:rPr>
          <w:sz w:val="28"/>
        </w:rPr>
        <w:t xml:space="preserve">α- и </w:t>
      </w:r>
      <w:proofErr w:type="gramStart"/>
      <w:r>
        <w:rPr>
          <w:sz w:val="28"/>
        </w:rPr>
        <w:t>γ-</w:t>
      </w:r>
      <w:proofErr w:type="gramEnd"/>
      <w:r>
        <w:rPr>
          <w:sz w:val="28"/>
        </w:rPr>
        <w:t>железе увеличивается с п</w:t>
      </w:r>
      <w:r>
        <w:rPr>
          <w:sz w:val="28"/>
        </w:rPr>
        <w:t>о</w:t>
      </w:r>
      <w:r>
        <w:rPr>
          <w:sz w:val="28"/>
        </w:rPr>
        <w:t>вышением температуры. Одной из важнейших фаз, влияющих на свойства сплавов, является  карбид железа</w:t>
      </w:r>
      <w:r w:rsidRPr="00CE5C31">
        <w:rPr>
          <w:sz w:val="28"/>
        </w:rPr>
        <w:t xml:space="preserve"> </w:t>
      </w:r>
      <w:r>
        <w:rPr>
          <w:i/>
          <w:sz w:val="28"/>
          <w:lang w:val="en-US"/>
        </w:rPr>
        <w:t>Fe</w:t>
      </w:r>
      <w:r w:rsidRPr="00CE5C31">
        <w:rPr>
          <w:sz w:val="28"/>
          <w:vertAlign w:val="subscript"/>
        </w:rPr>
        <w:t>3</w:t>
      </w:r>
      <w:r>
        <w:rPr>
          <w:i/>
          <w:sz w:val="28"/>
          <w:lang w:val="en-US"/>
        </w:rPr>
        <w:t>C</w:t>
      </w:r>
      <w:r w:rsidRPr="00CE5C31">
        <w:rPr>
          <w:i/>
          <w:sz w:val="28"/>
        </w:rPr>
        <w:t xml:space="preserve"> </w:t>
      </w:r>
      <w:r>
        <w:rPr>
          <w:sz w:val="28"/>
        </w:rPr>
        <w:t>или ц</w:t>
      </w:r>
      <w:r>
        <w:rPr>
          <w:sz w:val="28"/>
        </w:rPr>
        <w:t>е</w:t>
      </w:r>
      <w:r>
        <w:rPr>
          <w:sz w:val="28"/>
        </w:rPr>
        <w:t>ментит.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Анализ этой диаграммы показывает, что цементит ведет себя как самостоятельный компонент. Поэтому на диаграмме даны две согласующи</w:t>
      </w:r>
      <w:r>
        <w:rPr>
          <w:sz w:val="28"/>
        </w:rPr>
        <w:t>е</w:t>
      </w:r>
      <w:r>
        <w:rPr>
          <w:sz w:val="28"/>
        </w:rPr>
        <w:t>ся друг с другом шкалы концентраций: одна показывает содержание угл</w:t>
      </w:r>
      <w:r>
        <w:rPr>
          <w:sz w:val="28"/>
        </w:rPr>
        <w:t>е</w:t>
      </w:r>
      <w:r>
        <w:rPr>
          <w:sz w:val="28"/>
        </w:rPr>
        <w:t>рода, а другая — количество цементита в процентах. Напомним, что в цементите</w:t>
      </w:r>
      <w:r w:rsidRPr="00CE5C31">
        <w:rPr>
          <w:sz w:val="28"/>
        </w:rPr>
        <w:t xml:space="preserve"> </w:t>
      </w:r>
      <w:r>
        <w:rPr>
          <w:sz w:val="28"/>
          <w:lang w:val="en-US"/>
        </w:rPr>
        <w:t>Fe</w:t>
      </w:r>
      <w:r w:rsidRPr="00CE5C31">
        <w:rPr>
          <w:sz w:val="28"/>
          <w:vertAlign w:val="subscript"/>
        </w:rPr>
        <w:t>3</w:t>
      </w:r>
      <w:r>
        <w:rPr>
          <w:sz w:val="28"/>
          <w:lang w:val="en-US"/>
        </w:rPr>
        <w:t>C</w:t>
      </w:r>
      <w:r>
        <w:rPr>
          <w:sz w:val="28"/>
        </w:rPr>
        <w:t xml:space="preserve"> соде</w:t>
      </w:r>
      <w:r>
        <w:rPr>
          <w:sz w:val="28"/>
        </w:rPr>
        <w:t>р</w:t>
      </w:r>
      <w:r>
        <w:rPr>
          <w:sz w:val="28"/>
        </w:rPr>
        <w:t>жится 6,67 % углерода. Поэтому если левая ордината соответствует чистому железу, то правая — цементиту.</w:t>
      </w:r>
    </w:p>
    <w:p w:rsidR="00D33B49" w:rsidRDefault="00D33B49" w:rsidP="00D33B49">
      <w:pPr>
        <w:ind w:firstLine="567"/>
        <w:jc w:val="both"/>
        <w:rPr>
          <w:sz w:val="28"/>
        </w:rPr>
      </w:pPr>
      <w:r>
        <w:rPr>
          <w:sz w:val="28"/>
        </w:rPr>
        <w:t>Сплавы с содержанием углерода до 2,14 % называют сталями. В р</w:t>
      </w:r>
      <w:r>
        <w:rPr>
          <w:sz w:val="28"/>
        </w:rPr>
        <w:t>е</w:t>
      </w:r>
      <w:r>
        <w:rPr>
          <w:sz w:val="28"/>
        </w:rPr>
        <w:t>зультате кристаллизации из жидкой фазы в этих сплавах в равновесных условиях пол</w:t>
      </w:r>
      <w:r>
        <w:rPr>
          <w:sz w:val="28"/>
        </w:rPr>
        <w:t>у</w:t>
      </w:r>
      <w:r>
        <w:rPr>
          <w:sz w:val="28"/>
        </w:rPr>
        <w:t>чается аустенит.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b/>
          <w:sz w:val="28"/>
        </w:rPr>
        <w:t>Углеродистые стали</w:t>
      </w:r>
      <w:r>
        <w:rPr>
          <w:sz w:val="28"/>
        </w:rPr>
        <w:t xml:space="preserve"> занимают левую часть диаграммы состояний на рисунке 1. Пользуясь этой диаграммой для оценки свойств отожже</w:t>
      </w:r>
      <w:r>
        <w:rPr>
          <w:sz w:val="28"/>
        </w:rPr>
        <w:t>н</w:t>
      </w:r>
      <w:r>
        <w:rPr>
          <w:sz w:val="28"/>
        </w:rPr>
        <w:t xml:space="preserve">ных, то есть </w:t>
      </w:r>
      <w:r>
        <w:rPr>
          <w:sz w:val="28"/>
        </w:rPr>
        <w:lastRenderedPageBreak/>
        <w:t>находящихся в равновесном фазовом состоянии сталей, надо по</w:t>
      </w:r>
      <w:r>
        <w:rPr>
          <w:sz w:val="28"/>
        </w:rPr>
        <w:t>м</w:t>
      </w:r>
      <w:r>
        <w:rPr>
          <w:sz w:val="28"/>
        </w:rPr>
        <w:t>нить отличия химического состава их фаз — феррита и цементита — и металлургические дефекты, которые привносятся в них при выплавке и которые влияют на их мех</w:t>
      </w:r>
      <w:r>
        <w:rPr>
          <w:sz w:val="28"/>
        </w:rPr>
        <w:t>а</w:t>
      </w:r>
      <w:r>
        <w:rPr>
          <w:sz w:val="28"/>
        </w:rPr>
        <w:t xml:space="preserve">нические и другие свойства. Марганец и кремний, </w:t>
      </w:r>
      <w:proofErr w:type="gramStart"/>
      <w:r>
        <w:rPr>
          <w:sz w:val="28"/>
        </w:rPr>
        <w:t>попадающие</w:t>
      </w:r>
      <w:proofErr w:type="gramEnd"/>
      <w:r>
        <w:rPr>
          <w:sz w:val="28"/>
        </w:rPr>
        <w:t xml:space="preserve"> в сталь из чуг</w:t>
      </w:r>
      <w:r>
        <w:rPr>
          <w:sz w:val="28"/>
        </w:rPr>
        <w:t>у</w:t>
      </w:r>
      <w:r>
        <w:rPr>
          <w:sz w:val="28"/>
        </w:rPr>
        <w:t xml:space="preserve">на, а также вводимые в нее дополнительно при </w:t>
      </w:r>
      <w:proofErr w:type="spellStart"/>
      <w:r>
        <w:rPr>
          <w:sz w:val="28"/>
        </w:rPr>
        <w:t>раскислении</w:t>
      </w:r>
      <w:proofErr w:type="spellEnd"/>
      <w:r>
        <w:rPr>
          <w:sz w:val="28"/>
        </w:rPr>
        <w:t>, растворяются в феррите, а марганец — в цементите. Благ</w:t>
      </w:r>
      <w:r>
        <w:rPr>
          <w:sz w:val="28"/>
        </w:rPr>
        <w:t>о</w:t>
      </w:r>
      <w:r>
        <w:rPr>
          <w:sz w:val="28"/>
        </w:rPr>
        <w:t xml:space="preserve">даря этому при сохраняющейся пластичности несколько возрастают </w:t>
      </w:r>
      <w:proofErr w:type="gramStart"/>
      <w:r>
        <w:rPr>
          <w:sz w:val="28"/>
        </w:rPr>
        <w:t>про</w:t>
      </w:r>
      <w:r>
        <w:rPr>
          <w:sz w:val="28"/>
        </w:rPr>
        <w:t>ч</w:t>
      </w:r>
      <w:r>
        <w:rPr>
          <w:sz w:val="28"/>
        </w:rPr>
        <w:t>ность</w:t>
      </w:r>
      <w:proofErr w:type="gramEnd"/>
      <w:r>
        <w:rPr>
          <w:sz w:val="28"/>
        </w:rPr>
        <w:t xml:space="preserve"> и твердость стали (пластичность и вязкость снижаются при более высоком, чем примесное, содержании марганца и</w:t>
      </w:r>
      <w:r w:rsidRPr="00CE5C31">
        <w:rPr>
          <w:sz w:val="28"/>
        </w:rPr>
        <w:t xml:space="preserve"> </w:t>
      </w:r>
      <w:r>
        <w:rPr>
          <w:sz w:val="28"/>
        </w:rPr>
        <w:t>кремния</w:t>
      </w:r>
      <w:r w:rsidRPr="00CE5C31">
        <w:rPr>
          <w:sz w:val="28"/>
        </w:rPr>
        <w:t>).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Сера и фосфор снижают прочность и пластичность, а также ударную вязкость стали и поэтому являются вредными примесями. При этом фо</w:t>
      </w:r>
      <w:r>
        <w:rPr>
          <w:sz w:val="28"/>
        </w:rPr>
        <w:t>с</w:t>
      </w:r>
      <w:r>
        <w:rPr>
          <w:sz w:val="28"/>
        </w:rPr>
        <w:t>фор, растворяясь в феррите, упрочняет его и делает хрупким, то есть сн</w:t>
      </w:r>
      <w:r>
        <w:rPr>
          <w:sz w:val="28"/>
        </w:rPr>
        <w:t>и</w:t>
      </w:r>
      <w:r>
        <w:rPr>
          <w:sz w:val="28"/>
        </w:rPr>
        <w:t>жает вязкость стали, особенно при низких температурах. Отсюда принято считать, что фо</w:t>
      </w:r>
      <w:r>
        <w:rPr>
          <w:sz w:val="28"/>
        </w:rPr>
        <w:t>с</w:t>
      </w:r>
      <w:r>
        <w:rPr>
          <w:sz w:val="28"/>
        </w:rPr>
        <w:t xml:space="preserve">фор придает стали </w:t>
      </w:r>
      <w:proofErr w:type="spellStart"/>
      <w:r>
        <w:rPr>
          <w:i/>
          <w:sz w:val="28"/>
        </w:rPr>
        <w:t>хладоломкость</w:t>
      </w:r>
      <w:proofErr w:type="spellEnd"/>
      <w:r>
        <w:rPr>
          <w:sz w:val="28"/>
        </w:rPr>
        <w:t>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Сера в фазах, находящихся в стали, растворяться не может. Поэтому в стали она располагается между ее зернами в виде легкоплавкого соед</w:t>
      </w:r>
      <w:r>
        <w:rPr>
          <w:sz w:val="28"/>
        </w:rPr>
        <w:t>и</w:t>
      </w:r>
      <w:r>
        <w:rPr>
          <w:sz w:val="28"/>
        </w:rPr>
        <w:t>нения</w:t>
      </w:r>
      <w:r w:rsidRPr="00CE5C31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FeS</w:t>
      </w:r>
      <w:proofErr w:type="spellEnd"/>
      <w:r w:rsidRPr="00CE5C31">
        <w:rPr>
          <w:sz w:val="28"/>
        </w:rPr>
        <w:t>.</w:t>
      </w:r>
      <w:r>
        <w:rPr>
          <w:sz w:val="28"/>
        </w:rPr>
        <w:t xml:space="preserve"> Это соединение, как бы разъединяя зерна, снижает прочность, пластичность и вязкость стали. Кроме того, соединение </w:t>
      </w:r>
      <w:proofErr w:type="spellStart"/>
      <w:r>
        <w:rPr>
          <w:sz w:val="28"/>
        </w:rPr>
        <w:t>FeS</w:t>
      </w:r>
      <w:proofErr w:type="spellEnd"/>
      <w:r>
        <w:rPr>
          <w:sz w:val="28"/>
        </w:rPr>
        <w:t xml:space="preserve"> образует с соседними зернами стали плавящуюся при 988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смесь. Поэтому сильно пораженная серой сталь при ковке (Т &gt; 1100°С) разрушается на фрагме</w:t>
      </w:r>
      <w:r>
        <w:rPr>
          <w:sz w:val="28"/>
        </w:rPr>
        <w:t>н</w:t>
      </w:r>
      <w:r>
        <w:rPr>
          <w:sz w:val="28"/>
        </w:rPr>
        <w:t xml:space="preserve">ты. В связи с этим говорят, что сера придает стали </w:t>
      </w:r>
      <w:r>
        <w:rPr>
          <w:i/>
          <w:sz w:val="28"/>
        </w:rPr>
        <w:t>красноломкость</w:t>
      </w:r>
      <w:r>
        <w:rPr>
          <w:sz w:val="28"/>
        </w:rPr>
        <w:t>. Пл</w:t>
      </w:r>
      <w:r>
        <w:rPr>
          <w:sz w:val="28"/>
        </w:rPr>
        <w:t>а</w:t>
      </w:r>
      <w:r>
        <w:rPr>
          <w:sz w:val="28"/>
        </w:rPr>
        <w:t>вящиеся при 1620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зерна</w:t>
      </w:r>
      <w:r w:rsidRPr="00CE5C31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MnS</w:t>
      </w:r>
      <w:proofErr w:type="spellEnd"/>
      <w:r>
        <w:rPr>
          <w:sz w:val="28"/>
        </w:rPr>
        <w:t xml:space="preserve"> находятся внутри зерен стали. Они менее вредны, чем оторочки вокруг ее зерен. Кислород, как и сера, в твердой стали не растворяется, но присутствует в ней в виде различных оксидов, имеющих форму разнообразных по очертаниям и размерам зерен</w:t>
      </w:r>
      <w:r w:rsidRPr="00CE5C31">
        <w:rPr>
          <w:sz w:val="28"/>
        </w:rPr>
        <w:t xml:space="preserve"> (</w:t>
      </w:r>
      <w:proofErr w:type="spellStart"/>
      <w:r>
        <w:rPr>
          <w:sz w:val="28"/>
          <w:lang w:val="en-US"/>
        </w:rPr>
        <w:t>SiO</w:t>
      </w:r>
      <w:proofErr w:type="spellEnd"/>
      <w:r>
        <w:rPr>
          <w:sz w:val="28"/>
          <w:vertAlign w:val="subscript"/>
        </w:rPr>
        <w:t>2</w:t>
      </w:r>
      <w:r w:rsidRPr="00CE5C31"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FeO</w:t>
      </w:r>
      <w:proofErr w:type="spellEnd"/>
      <w:r w:rsidRPr="00CE5C31"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MnO</w:t>
      </w:r>
      <w:proofErr w:type="spellEnd"/>
      <w:r>
        <w:rPr>
          <w:sz w:val="28"/>
        </w:rPr>
        <w:t xml:space="preserve"> и т. д.), называемых неметаллическими включениями (НМВ). Эти включения делают сталь хру</w:t>
      </w:r>
      <w:r>
        <w:rPr>
          <w:sz w:val="28"/>
        </w:rPr>
        <w:t>п</w:t>
      </w:r>
      <w:r>
        <w:rPr>
          <w:sz w:val="28"/>
        </w:rPr>
        <w:t>кой и снижают ее прочность.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Азот и водород способны растворяться в феррите и образовывать мелкие зерна нитридов и гидридов. Все это приводит к росту твердости и потере пластичн</w:t>
      </w:r>
      <w:r>
        <w:rPr>
          <w:sz w:val="28"/>
        </w:rPr>
        <w:t>о</w:t>
      </w:r>
      <w:r>
        <w:rPr>
          <w:sz w:val="28"/>
        </w:rPr>
        <w:t>сти, а также вязкости стали.</w:t>
      </w:r>
    </w:p>
    <w:p w:rsidR="00D33B49" w:rsidRDefault="00D33B49" w:rsidP="00D33B49">
      <w:pPr>
        <w:pStyle w:val="31"/>
        <w:ind w:firstLine="720"/>
      </w:pPr>
      <w:r>
        <w:t>Содержание углерода существенно влияет на свойства стали, п</w:t>
      </w:r>
      <w:r>
        <w:t>о</w:t>
      </w:r>
      <w:r>
        <w:t xml:space="preserve">скольку от него зависят относительные количества </w:t>
      </w:r>
      <w:proofErr w:type="gramStart"/>
      <w:r>
        <w:t>находящихся</w:t>
      </w:r>
      <w:proofErr w:type="gramEnd"/>
      <w:r>
        <w:t xml:space="preserve"> в стали мягкого и пластичного феррита и очень твердого, но хрупкого цементита. В связи с этим те</w:t>
      </w:r>
      <w:r>
        <w:t>с</w:t>
      </w:r>
      <w:r>
        <w:t>но переплетается классификация сталей по содержанию углерода и назначению. Так, низкоуглеродистые стали (до 0,25 % углер</w:t>
      </w:r>
      <w:r>
        <w:t>о</w:t>
      </w:r>
      <w:r>
        <w:t xml:space="preserve">да) очень пластичны, но сравнительно </w:t>
      </w:r>
      <w:proofErr w:type="spellStart"/>
      <w:r>
        <w:t>малопрочны</w:t>
      </w:r>
      <w:proofErr w:type="spellEnd"/>
      <w:r>
        <w:t xml:space="preserve"> и используются для изготовления слабонагруже</w:t>
      </w:r>
      <w:r>
        <w:t>н</w:t>
      </w:r>
      <w:r>
        <w:t>ных изделий. Среднеуглеродистые стали (0,3—0,6 % углерода) сочетают в себе достаточно высокий комплекс вязкостно-прочностных свойств и являются основными конструкционными машин</w:t>
      </w:r>
      <w:r>
        <w:t>о</w:t>
      </w:r>
      <w:r>
        <w:t xml:space="preserve">поделочными материалами. Высокоуглеродистые стали (0,7—1,3% углерода) обладают очень высокой твердостью, </w:t>
      </w:r>
      <w:proofErr w:type="gramStart"/>
      <w:r>
        <w:t>низкими</w:t>
      </w:r>
      <w:proofErr w:type="gramEnd"/>
      <w:r>
        <w:t xml:space="preserve"> пластичностью и вязкостью. Из них изготовляются режущий и другой инструмент, а также и</w:t>
      </w:r>
      <w:r>
        <w:t>з</w:t>
      </w:r>
      <w:r>
        <w:t>делия с высокой износостойкостью.</w:t>
      </w:r>
    </w:p>
    <w:p w:rsidR="00D33B49" w:rsidRDefault="00D33B49" w:rsidP="00D33B49">
      <w:pPr>
        <w:pStyle w:val="31"/>
        <w:ind w:firstLine="720"/>
      </w:pPr>
      <w:r>
        <w:t>По назначению углеродистые стали делятся на конструкционные и инс</w:t>
      </w:r>
      <w:r>
        <w:t>т</w:t>
      </w:r>
      <w:r>
        <w:t>рументальные.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К конструкционным сталям относятся и строительные стали. Вместе они составляют класс машиноподелочных и строительных сталей, используемых в м</w:t>
      </w:r>
      <w:r>
        <w:rPr>
          <w:sz w:val="28"/>
        </w:rPr>
        <w:t>а</w:t>
      </w:r>
      <w:r>
        <w:rPr>
          <w:sz w:val="28"/>
        </w:rPr>
        <w:t>шиностроении и строительном деле.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В зависимости от характера и величины нагрузки, прикладываемой к изготовляемым из них изделиям и конструкц</w:t>
      </w:r>
      <w:r>
        <w:rPr>
          <w:sz w:val="28"/>
        </w:rPr>
        <w:t>и</w:t>
      </w:r>
      <w:r>
        <w:rPr>
          <w:sz w:val="28"/>
        </w:rPr>
        <w:t xml:space="preserve">ям, эти стали принято делить на стали </w:t>
      </w:r>
      <w:r>
        <w:rPr>
          <w:sz w:val="28"/>
          <w:u w:val="single"/>
        </w:rPr>
        <w:t>обыкновенного качества</w:t>
      </w:r>
      <w:r>
        <w:rPr>
          <w:sz w:val="28"/>
        </w:rPr>
        <w:t xml:space="preserve"> и </w:t>
      </w:r>
      <w:r>
        <w:rPr>
          <w:sz w:val="28"/>
          <w:u w:val="single"/>
        </w:rPr>
        <w:t>качественные</w:t>
      </w:r>
      <w:r>
        <w:rPr>
          <w:sz w:val="28"/>
        </w:rPr>
        <w:t>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i/>
          <w:sz w:val="28"/>
        </w:rPr>
        <w:t>В сталях обыкновенного качества</w:t>
      </w:r>
      <w:r>
        <w:rPr>
          <w:sz w:val="28"/>
        </w:rPr>
        <w:t xml:space="preserve"> допускается большее количество серы, фосфора, НМВ, газов и других примесей, чем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качественных. В свою очередь, они делятся на три группы, свойства которых гарантирую</w:t>
      </w:r>
      <w:r>
        <w:rPr>
          <w:sz w:val="28"/>
        </w:rPr>
        <w:t>т</w:t>
      </w:r>
      <w:r>
        <w:rPr>
          <w:sz w:val="28"/>
        </w:rPr>
        <w:t>ся ГОСТ 380—71.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i/>
          <w:sz w:val="28"/>
        </w:rPr>
        <w:t>У группы</w:t>
      </w:r>
      <w:proofErr w:type="gramStart"/>
      <w:r>
        <w:rPr>
          <w:i/>
          <w:sz w:val="28"/>
        </w:rPr>
        <w:t xml:space="preserve"> А</w:t>
      </w:r>
      <w:proofErr w:type="gramEnd"/>
      <w:r>
        <w:rPr>
          <w:sz w:val="28"/>
        </w:rPr>
        <w:t xml:space="preserve"> гарантируются только механические свойства. Химич</w:t>
      </w:r>
      <w:r>
        <w:rPr>
          <w:sz w:val="28"/>
        </w:rPr>
        <w:t>е</w:t>
      </w:r>
      <w:r>
        <w:rPr>
          <w:sz w:val="28"/>
        </w:rPr>
        <w:t>ский состав не гарантируется. Поэтому из нее можно делать изделия, тол</w:t>
      </w:r>
      <w:r>
        <w:rPr>
          <w:sz w:val="28"/>
        </w:rPr>
        <w:t>ь</w:t>
      </w:r>
      <w:r>
        <w:rPr>
          <w:sz w:val="28"/>
        </w:rPr>
        <w:t>ко применяемые механическую обработку (снятие стружки). Нагревы, сварку применять нел</w:t>
      </w:r>
      <w:r>
        <w:rPr>
          <w:sz w:val="28"/>
        </w:rPr>
        <w:t>ь</w:t>
      </w:r>
      <w:r>
        <w:rPr>
          <w:sz w:val="28"/>
        </w:rPr>
        <w:t>зя, так как изменяющиеся при этом свойства можно восстановить только термической обработкой, но для этого необх</w:t>
      </w:r>
      <w:r>
        <w:rPr>
          <w:sz w:val="28"/>
        </w:rPr>
        <w:t>о</w:t>
      </w:r>
      <w:r>
        <w:rPr>
          <w:sz w:val="28"/>
        </w:rPr>
        <w:t>димо знать содержание углерода в стали, то есть ее химический состав.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Стали этой группы маркируются так: Ст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>, Ст1, ..., Ст6. Гарантируемая про</w:t>
      </w:r>
      <w:r>
        <w:rPr>
          <w:sz w:val="28"/>
        </w:rPr>
        <w:t>ч</w:t>
      </w:r>
      <w:r>
        <w:rPr>
          <w:sz w:val="28"/>
        </w:rPr>
        <w:t xml:space="preserve">ность </w:t>
      </w:r>
      <w:proofErr w:type="spellStart"/>
      <w:r>
        <w:rPr>
          <w:sz w:val="28"/>
        </w:rPr>
        <w:t>σ</w:t>
      </w:r>
      <w:proofErr w:type="gramStart"/>
      <w:r>
        <w:rPr>
          <w:sz w:val="28"/>
          <w:vertAlign w:val="subscript"/>
        </w:rPr>
        <w:t>в</w:t>
      </w:r>
      <w:proofErr w:type="spellEnd"/>
      <w:r>
        <w:rPr>
          <w:sz w:val="28"/>
        </w:rPr>
        <w:t xml:space="preserve"> находится</w:t>
      </w:r>
      <w:proofErr w:type="gramEnd"/>
      <w:r>
        <w:rPr>
          <w:sz w:val="28"/>
        </w:rPr>
        <w:t xml:space="preserve"> в пределах 300—625 МПа, а пластичность δ = 22 — 14 %.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i/>
          <w:sz w:val="28"/>
        </w:rPr>
        <w:t>Сталь группы</w:t>
      </w:r>
      <w:proofErr w:type="gramStart"/>
      <w:r>
        <w:rPr>
          <w:i/>
          <w:sz w:val="28"/>
        </w:rPr>
        <w:t xml:space="preserve"> Б</w:t>
      </w:r>
      <w:proofErr w:type="gramEnd"/>
      <w:r>
        <w:rPr>
          <w:sz w:val="28"/>
        </w:rPr>
        <w:t xml:space="preserve"> (БСт0, БСт1, ..., БСт6) выпускается с гарантируемым химическим составом. Поэтому при изготовлении изделий ее можно нагревать,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для ковки, а потом при помощи термической обр</w:t>
      </w:r>
      <w:r>
        <w:rPr>
          <w:sz w:val="28"/>
        </w:rPr>
        <w:t>а</w:t>
      </w:r>
      <w:r>
        <w:rPr>
          <w:sz w:val="28"/>
        </w:rPr>
        <w:t>ботки исправлять нарушенную структуру и придавать необходимые сво</w:t>
      </w:r>
      <w:r>
        <w:rPr>
          <w:sz w:val="28"/>
        </w:rPr>
        <w:t>й</w:t>
      </w:r>
      <w:r>
        <w:rPr>
          <w:sz w:val="28"/>
        </w:rPr>
        <w:t>ства.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i/>
          <w:sz w:val="28"/>
        </w:rPr>
        <w:t>Стали группы</w:t>
      </w:r>
      <w:proofErr w:type="gramStart"/>
      <w:r>
        <w:rPr>
          <w:i/>
          <w:sz w:val="28"/>
        </w:rPr>
        <w:t xml:space="preserve"> В</w:t>
      </w:r>
      <w:proofErr w:type="gramEnd"/>
      <w:r>
        <w:rPr>
          <w:sz w:val="28"/>
        </w:rPr>
        <w:t xml:space="preserve"> (ВСт1, ..., ВСт6) поставляются по механическим свойствам и химическому составу. Они идут для изготовления сварных конс</w:t>
      </w:r>
      <w:r>
        <w:rPr>
          <w:sz w:val="28"/>
        </w:rPr>
        <w:t>т</w:t>
      </w:r>
      <w:r>
        <w:rPr>
          <w:sz w:val="28"/>
        </w:rPr>
        <w:t>рукций.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 xml:space="preserve">К маркировке </w:t>
      </w:r>
      <w:proofErr w:type="spellStart"/>
      <w:r>
        <w:rPr>
          <w:sz w:val="28"/>
        </w:rPr>
        <w:t>недораскисленных</w:t>
      </w:r>
      <w:proofErr w:type="spellEnd"/>
      <w:r>
        <w:rPr>
          <w:sz w:val="28"/>
        </w:rPr>
        <w:t xml:space="preserve"> («кипящих») сталей прибавляются буквы </w:t>
      </w:r>
      <w:proofErr w:type="spellStart"/>
      <w:r>
        <w:rPr>
          <w:b/>
          <w:sz w:val="28"/>
        </w:rPr>
        <w:t>кп</w:t>
      </w:r>
      <w:proofErr w:type="spellEnd"/>
      <w:r>
        <w:rPr>
          <w:sz w:val="28"/>
        </w:rPr>
        <w:t>, например, Ст1кп, БСт1кп.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i/>
          <w:sz w:val="28"/>
        </w:rPr>
        <w:t>Качественные углеродистые конструкционные стали</w:t>
      </w:r>
      <w:r>
        <w:rPr>
          <w:sz w:val="28"/>
        </w:rPr>
        <w:t xml:space="preserve"> выплавляются при более строгом соблюдении технологии выплавки, а содержание вре</w:t>
      </w:r>
      <w:r>
        <w:rPr>
          <w:sz w:val="28"/>
        </w:rPr>
        <w:t>д</w:t>
      </w:r>
      <w:r>
        <w:rPr>
          <w:sz w:val="28"/>
        </w:rPr>
        <w:t>ных примесей серы и фосфора в них не должно превышать 0,03 % каждого. Их маркировка состоит из двузначного числа, означающего содержание углерода в с</w:t>
      </w:r>
      <w:r>
        <w:rPr>
          <w:sz w:val="28"/>
        </w:rPr>
        <w:t>о</w:t>
      </w:r>
      <w:r>
        <w:rPr>
          <w:sz w:val="28"/>
        </w:rPr>
        <w:t>тых долях процента: сталь 05, 08, 10, 15, 20, ..., 40, 45, ..., 85. Из-за высокой хрупкости конструкционные углеродистые стали не соде</w:t>
      </w:r>
      <w:r>
        <w:rPr>
          <w:sz w:val="28"/>
        </w:rPr>
        <w:t>р</w:t>
      </w:r>
      <w:r>
        <w:rPr>
          <w:sz w:val="28"/>
        </w:rPr>
        <w:t>жат углерода свыше 0,85 %. Буква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в конце марки свидетельствует об улучшенном металлургич</w:t>
      </w:r>
      <w:r>
        <w:rPr>
          <w:sz w:val="28"/>
        </w:rPr>
        <w:t>е</w:t>
      </w:r>
      <w:r>
        <w:rPr>
          <w:sz w:val="28"/>
        </w:rPr>
        <w:t xml:space="preserve">ском качестве стали: более полном </w:t>
      </w:r>
      <w:proofErr w:type="spellStart"/>
      <w:r>
        <w:rPr>
          <w:sz w:val="28"/>
        </w:rPr>
        <w:t>раскислении</w:t>
      </w:r>
      <w:proofErr w:type="spellEnd"/>
      <w:r>
        <w:rPr>
          <w:sz w:val="28"/>
        </w:rPr>
        <w:t>, мелком наследственном зерне, более точном химическом составе и мен</w:t>
      </w:r>
      <w:r>
        <w:rPr>
          <w:sz w:val="28"/>
        </w:rPr>
        <w:t>ь</w:t>
      </w:r>
      <w:r>
        <w:rPr>
          <w:sz w:val="28"/>
        </w:rPr>
        <w:t>шем содержании серы и фосфора (м</w:t>
      </w:r>
      <w:r>
        <w:rPr>
          <w:sz w:val="28"/>
        </w:rPr>
        <w:t>е</w:t>
      </w:r>
      <w:r>
        <w:rPr>
          <w:sz w:val="28"/>
        </w:rPr>
        <w:t>нее 0,02 % каждого). Из этих сталей делаются детали ответственного назнач</w:t>
      </w:r>
      <w:r>
        <w:rPr>
          <w:sz w:val="28"/>
        </w:rPr>
        <w:t>е</w:t>
      </w:r>
      <w:r>
        <w:rPr>
          <w:sz w:val="28"/>
        </w:rPr>
        <w:t>ния.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Низкоуглеродистые стали могут выплавляться и как «кипящие»: 10кп, 15кп, 20кп. Важным преимуществом «кипящей» стали является о</w:t>
      </w:r>
      <w:r>
        <w:rPr>
          <w:sz w:val="28"/>
        </w:rPr>
        <w:t>т</w:t>
      </w:r>
      <w:r>
        <w:rPr>
          <w:sz w:val="28"/>
        </w:rPr>
        <w:t>сутствие у ее слитков сосредоточенной усадочной раковины, благодаря чему на 10—20 % увеличивается выход годного металла. Что касается находящихся в слитке многочисленных заполненных оксидом углерода пузырей, то они во время прока</w:t>
      </w:r>
      <w:r>
        <w:rPr>
          <w:sz w:val="28"/>
        </w:rPr>
        <w:t>т</w:t>
      </w:r>
      <w:r>
        <w:rPr>
          <w:sz w:val="28"/>
        </w:rPr>
        <w:t>ки или ковки завариваются.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Инструментальные углеродистые стали являются высокоуглерод</w:t>
      </w:r>
      <w:r>
        <w:rPr>
          <w:sz w:val="28"/>
        </w:rPr>
        <w:t>и</w:t>
      </w:r>
      <w:r>
        <w:rPr>
          <w:sz w:val="28"/>
        </w:rPr>
        <w:t>стыми сталями, содержащими 0,7—1,3% углерода. Это гарантирует им в</w:t>
      </w:r>
      <w:r>
        <w:rPr>
          <w:sz w:val="28"/>
        </w:rPr>
        <w:t>ы</w:t>
      </w:r>
      <w:r>
        <w:rPr>
          <w:sz w:val="28"/>
        </w:rPr>
        <w:t>сокую твердость, необходимую для придания инструменту режущих свойств и износ</w:t>
      </w:r>
      <w:r>
        <w:rPr>
          <w:sz w:val="28"/>
        </w:rPr>
        <w:t>о</w:t>
      </w:r>
      <w:r>
        <w:rPr>
          <w:sz w:val="28"/>
        </w:rPr>
        <w:t>стойкости.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Их маркируют У</w:t>
      </w:r>
      <w:proofErr w:type="gramStart"/>
      <w:r>
        <w:rPr>
          <w:sz w:val="28"/>
        </w:rPr>
        <w:t>7</w:t>
      </w:r>
      <w:proofErr w:type="gramEnd"/>
      <w:r>
        <w:rPr>
          <w:sz w:val="28"/>
        </w:rPr>
        <w:t>, У7А, ..., У13, У13А. Цифра означает содержание углерода в десятых долях процента, а буква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— улучшенное металлургическое к</w:t>
      </w:r>
      <w:r>
        <w:rPr>
          <w:sz w:val="28"/>
        </w:rPr>
        <w:t>а</w:t>
      </w:r>
      <w:r>
        <w:rPr>
          <w:sz w:val="28"/>
        </w:rPr>
        <w:t>чество.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b/>
          <w:sz w:val="28"/>
        </w:rPr>
        <w:t>Легированные стали</w:t>
      </w:r>
      <w:r>
        <w:rPr>
          <w:b/>
          <w:caps/>
          <w:sz w:val="28"/>
        </w:rPr>
        <w:t>.</w:t>
      </w:r>
      <w:r>
        <w:rPr>
          <w:caps/>
          <w:sz w:val="28"/>
        </w:rPr>
        <w:t xml:space="preserve"> </w:t>
      </w:r>
      <w:r>
        <w:rPr>
          <w:sz w:val="28"/>
        </w:rPr>
        <w:t>Легированной сталью называется такая сталь, в к</w:t>
      </w:r>
      <w:r>
        <w:rPr>
          <w:sz w:val="28"/>
        </w:rPr>
        <w:t>о</w:t>
      </w:r>
      <w:r>
        <w:rPr>
          <w:sz w:val="28"/>
        </w:rPr>
        <w:t>торую кроме углерода вводятся один или несколько других элементов, называемых легирующими, с целью улучшения ее механических и техн</w:t>
      </w:r>
      <w:r>
        <w:rPr>
          <w:sz w:val="28"/>
        </w:rPr>
        <w:t>о</w:t>
      </w:r>
      <w:r>
        <w:rPr>
          <w:sz w:val="28"/>
        </w:rPr>
        <w:t>логических свойств или получения каких-либо новых служебных свойств, не присущих у</w:t>
      </w:r>
      <w:r>
        <w:rPr>
          <w:sz w:val="28"/>
        </w:rPr>
        <w:t>г</w:t>
      </w:r>
      <w:r>
        <w:rPr>
          <w:sz w:val="28"/>
        </w:rPr>
        <w:t>леродистым сталям. По назначению легированные стали делятся на конструкционные, инструментальные и стали и сплавы с ос</w:t>
      </w:r>
      <w:r>
        <w:rPr>
          <w:sz w:val="28"/>
        </w:rPr>
        <w:t>о</w:t>
      </w:r>
      <w:r>
        <w:rPr>
          <w:sz w:val="28"/>
        </w:rPr>
        <w:t>быми свойствами. В легированных деталях должно быть не менее 50 % железа, при меньших количествах получаются сплавы с особыми сво</w:t>
      </w:r>
      <w:r>
        <w:rPr>
          <w:sz w:val="28"/>
        </w:rPr>
        <w:t>й</w:t>
      </w:r>
      <w:r>
        <w:rPr>
          <w:sz w:val="28"/>
        </w:rPr>
        <w:t>ствами.</w:t>
      </w:r>
    </w:p>
    <w:p w:rsidR="00D33B49" w:rsidRDefault="00D33B49" w:rsidP="00D33B49">
      <w:pPr>
        <w:pStyle w:val="31"/>
        <w:ind w:firstLine="720"/>
      </w:pPr>
      <w:r>
        <w:t xml:space="preserve">Для изготовления </w:t>
      </w:r>
      <w:proofErr w:type="spellStart"/>
      <w:r>
        <w:t>тяжелонагруженных</w:t>
      </w:r>
      <w:proofErr w:type="spellEnd"/>
      <w:r>
        <w:t xml:space="preserve"> деталей ответственного назначения у углеродистых сталей не хватает прочности и вязкости. </w:t>
      </w:r>
      <w:proofErr w:type="gramStart"/>
      <w:r>
        <w:t>Компенсировать этот недостаток за счет увеличения сечения детали нерационал</w:t>
      </w:r>
      <w:r>
        <w:t>ь</w:t>
      </w:r>
      <w:r>
        <w:t xml:space="preserve">но, так как из-за недостаточной </w:t>
      </w:r>
      <w:proofErr w:type="spellStart"/>
      <w:r>
        <w:t>прокаливаемости</w:t>
      </w:r>
      <w:proofErr w:type="spellEnd"/>
      <w:r>
        <w:t xml:space="preserve"> углеродистых сталей вну</w:t>
      </w:r>
      <w:r>
        <w:t>т</w:t>
      </w:r>
      <w:r>
        <w:t>ренняя часть сечения оказывается непрочной.</w:t>
      </w:r>
      <w:proofErr w:type="gramEnd"/>
      <w:r>
        <w:t xml:space="preserve"> Под </w:t>
      </w:r>
      <w:proofErr w:type="spellStart"/>
      <w:r>
        <w:t>прокаливаемостью</w:t>
      </w:r>
      <w:proofErr w:type="spellEnd"/>
      <w:r>
        <w:t xml:space="preserve"> п</w:t>
      </w:r>
      <w:r>
        <w:t>о</w:t>
      </w:r>
      <w:r>
        <w:t>нимается способность стали закаливаться на определенную глубину. Ее можно оценивать, например, по наибольшему диаметру, при котором деталь из данной стали прокаливается насквозь, приобретая во всем сечении мартенситную стру</w:t>
      </w:r>
      <w:r>
        <w:t>к</w:t>
      </w:r>
      <w:r>
        <w:t>туру.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Для улучшения механических свойств в конструкционные легированные стали вводятся такие элементы, как хром, никель, вольфрам, м</w:t>
      </w:r>
      <w:r>
        <w:rPr>
          <w:sz w:val="28"/>
        </w:rPr>
        <w:t>о</w:t>
      </w:r>
      <w:r>
        <w:rPr>
          <w:sz w:val="28"/>
        </w:rPr>
        <w:t>либден, ванадий, титан и бор, а также марганец и кремний в количествах, пр</w:t>
      </w:r>
      <w:r>
        <w:rPr>
          <w:sz w:val="28"/>
        </w:rPr>
        <w:t>е</w:t>
      </w:r>
      <w:r>
        <w:rPr>
          <w:sz w:val="28"/>
        </w:rPr>
        <w:t>вышающих их обычное содержание в углеродистых сталях.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 xml:space="preserve">Оптимальным содержанием вводимых в конструкционную сталь легирующих элементов является такое, которое обеспечивает сквозную </w:t>
      </w:r>
      <w:proofErr w:type="spellStart"/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каливаемость</w:t>
      </w:r>
      <w:proofErr w:type="spellEnd"/>
      <w:r>
        <w:rPr>
          <w:sz w:val="28"/>
        </w:rPr>
        <w:t xml:space="preserve"> изготовляемых из данной стали деталей.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Конструкционные легированные стали маркируются следующим образом: вначале ставится двузначное число, выражающее среднее содерж</w:t>
      </w:r>
      <w:r>
        <w:rPr>
          <w:sz w:val="28"/>
        </w:rPr>
        <w:t>а</w:t>
      </w:r>
      <w:r>
        <w:rPr>
          <w:sz w:val="28"/>
        </w:rPr>
        <w:t>ние углерода в стали в сотых долях процента, затем русскими заглавными буквами перечи</w:t>
      </w:r>
      <w:r>
        <w:rPr>
          <w:sz w:val="28"/>
        </w:rPr>
        <w:t>с</w:t>
      </w:r>
      <w:r>
        <w:rPr>
          <w:sz w:val="28"/>
        </w:rPr>
        <w:t>ляются находящиеся в стали легирующие элементы. При этом приняты сл</w:t>
      </w:r>
      <w:r>
        <w:rPr>
          <w:sz w:val="28"/>
        </w:rPr>
        <w:t>е</w:t>
      </w:r>
      <w:r>
        <w:rPr>
          <w:sz w:val="28"/>
        </w:rPr>
        <w:t>дующие обозначения: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Х—</w:t>
      </w:r>
      <w:proofErr w:type="spellStart"/>
      <w:r>
        <w:rPr>
          <w:sz w:val="28"/>
        </w:rPr>
        <w:t>Сг</w:t>
      </w:r>
      <w:proofErr w:type="spellEnd"/>
      <w:r w:rsidRPr="00CE5C31">
        <w:rPr>
          <w:sz w:val="28"/>
        </w:rPr>
        <w:t xml:space="preserve"> </w:t>
      </w:r>
      <w:r>
        <w:rPr>
          <w:sz w:val="28"/>
        </w:rPr>
        <w:t>(хром), H—</w:t>
      </w:r>
      <w:proofErr w:type="spellStart"/>
      <w:r>
        <w:rPr>
          <w:sz w:val="28"/>
        </w:rPr>
        <w:t>Ni</w:t>
      </w:r>
      <w:proofErr w:type="spellEnd"/>
      <w:r>
        <w:rPr>
          <w:sz w:val="28"/>
        </w:rPr>
        <w:t xml:space="preserve"> (никель), М—Мо (молибден), Г—М</w:t>
      </w:r>
      <w:proofErr w:type="gramStart"/>
      <w:r>
        <w:rPr>
          <w:sz w:val="28"/>
          <w:lang w:val="en-US"/>
        </w:rPr>
        <w:t>n</w:t>
      </w:r>
      <w:proofErr w:type="gramEnd"/>
      <w:r w:rsidRPr="00CE5C31">
        <w:rPr>
          <w:sz w:val="28"/>
        </w:rPr>
        <w:t xml:space="preserve"> </w:t>
      </w:r>
      <w:r>
        <w:rPr>
          <w:sz w:val="28"/>
        </w:rPr>
        <w:t>(марг</w:t>
      </w:r>
      <w:r>
        <w:rPr>
          <w:sz w:val="28"/>
        </w:rPr>
        <w:t>а</w:t>
      </w:r>
      <w:r>
        <w:rPr>
          <w:sz w:val="28"/>
        </w:rPr>
        <w:t>нец), Д—С</w:t>
      </w:r>
      <w:r>
        <w:rPr>
          <w:sz w:val="28"/>
          <w:lang w:val="en-US"/>
        </w:rPr>
        <w:t>u</w:t>
      </w:r>
      <w:r w:rsidRPr="00CE5C31">
        <w:rPr>
          <w:sz w:val="28"/>
        </w:rPr>
        <w:t xml:space="preserve"> </w:t>
      </w:r>
      <w:r>
        <w:rPr>
          <w:sz w:val="28"/>
        </w:rPr>
        <w:t>(медь), B—W (вольфрам), Ф—V (ван</w:t>
      </w:r>
      <w:r>
        <w:rPr>
          <w:sz w:val="28"/>
        </w:rPr>
        <w:t>а</w:t>
      </w:r>
      <w:r>
        <w:rPr>
          <w:sz w:val="28"/>
        </w:rPr>
        <w:t>дий), Б—</w:t>
      </w:r>
      <w:proofErr w:type="spellStart"/>
      <w:r>
        <w:rPr>
          <w:sz w:val="28"/>
        </w:rPr>
        <w:t>Nb</w:t>
      </w:r>
      <w:proofErr w:type="spellEnd"/>
      <w:r>
        <w:rPr>
          <w:sz w:val="28"/>
        </w:rPr>
        <w:t xml:space="preserve"> (ниобий), Р—В (бор), К—Со (кобальт), C—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(кремний), T—</w:t>
      </w:r>
      <w:proofErr w:type="spellStart"/>
      <w:r>
        <w:rPr>
          <w:sz w:val="28"/>
        </w:rPr>
        <w:t>Ti</w:t>
      </w:r>
      <w:proofErr w:type="spellEnd"/>
      <w:r>
        <w:rPr>
          <w:sz w:val="28"/>
        </w:rPr>
        <w:t xml:space="preserve"> (титан), Ц—</w:t>
      </w:r>
      <w:proofErr w:type="spellStart"/>
      <w:r>
        <w:rPr>
          <w:sz w:val="28"/>
        </w:rPr>
        <w:t>Zr</w:t>
      </w:r>
      <w:proofErr w:type="spellEnd"/>
      <w:r>
        <w:rPr>
          <w:sz w:val="28"/>
        </w:rPr>
        <w:t xml:space="preserve"> (цирконий), Ю—А</w:t>
      </w:r>
      <w:r>
        <w:rPr>
          <w:sz w:val="28"/>
          <w:lang w:val="en-US"/>
        </w:rPr>
        <w:t>l</w:t>
      </w:r>
      <w:r w:rsidRPr="00CE5C31">
        <w:rPr>
          <w:sz w:val="28"/>
        </w:rPr>
        <w:t xml:space="preserve"> </w:t>
      </w:r>
      <w:r>
        <w:rPr>
          <w:sz w:val="28"/>
        </w:rPr>
        <w:t>(ал</w:t>
      </w:r>
      <w:r>
        <w:rPr>
          <w:sz w:val="28"/>
        </w:rPr>
        <w:t>ю</w:t>
      </w:r>
      <w:r>
        <w:rPr>
          <w:sz w:val="28"/>
        </w:rPr>
        <w:t>миний), П—Р (фосфор), A—N (азот). Проставляемая после буквы цифра означает среднее количество данного элемента в пр</w:t>
      </w:r>
      <w:r>
        <w:rPr>
          <w:sz w:val="28"/>
        </w:rPr>
        <w:t>о</w:t>
      </w:r>
      <w:r>
        <w:rPr>
          <w:sz w:val="28"/>
        </w:rPr>
        <w:t>центах. Если элемента менее 1 %, то цифра не ставится. Стоящая в конце маркировки буква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свидетельствует о высоком металлургическом кач</w:t>
      </w:r>
      <w:r>
        <w:rPr>
          <w:sz w:val="28"/>
        </w:rPr>
        <w:t>е</w:t>
      </w:r>
      <w:r>
        <w:rPr>
          <w:sz w:val="28"/>
        </w:rPr>
        <w:t>стве стали и прежде всего о том, что в ней серы и фосфора менее 0,02 % к</w:t>
      </w:r>
      <w:r>
        <w:rPr>
          <w:sz w:val="28"/>
        </w:rPr>
        <w:t>а</w:t>
      </w:r>
      <w:r>
        <w:rPr>
          <w:sz w:val="28"/>
        </w:rPr>
        <w:t>ждого.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Конструкционные легированные стали обладают более высокими вязкостно-прочностными свойствами по сравнению с углеродистыми бл</w:t>
      </w:r>
      <w:r>
        <w:rPr>
          <w:sz w:val="28"/>
        </w:rPr>
        <w:t>а</w:t>
      </w:r>
      <w:r>
        <w:rPr>
          <w:sz w:val="28"/>
        </w:rPr>
        <w:t xml:space="preserve">годаря </w:t>
      </w:r>
      <w:r>
        <w:rPr>
          <w:sz w:val="28"/>
        </w:rPr>
        <w:lastRenderedPageBreak/>
        <w:t xml:space="preserve">следующим преимуществам: все они (кроме марганцовистых) — </w:t>
      </w:r>
      <w:proofErr w:type="spellStart"/>
      <w:r>
        <w:rPr>
          <w:sz w:val="28"/>
        </w:rPr>
        <w:t>природно</w:t>
      </w:r>
      <w:proofErr w:type="spellEnd"/>
      <w:r>
        <w:rPr>
          <w:sz w:val="28"/>
        </w:rPr>
        <w:t xml:space="preserve"> мелкозернистые стали; они глубже прокаливаются и закалив</w:t>
      </w:r>
      <w:r>
        <w:rPr>
          <w:sz w:val="28"/>
        </w:rPr>
        <w:t>а</w:t>
      </w:r>
      <w:r>
        <w:rPr>
          <w:sz w:val="28"/>
        </w:rPr>
        <w:t xml:space="preserve">ются не в воде, а в масле, а некоторые на воздухе, благодаря чему у них получаются очень малые закалочные напряжения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следовательно, более выс</w:t>
      </w:r>
      <w:r>
        <w:rPr>
          <w:sz w:val="28"/>
        </w:rPr>
        <w:t>о</w:t>
      </w:r>
      <w:r>
        <w:rPr>
          <w:sz w:val="28"/>
        </w:rPr>
        <w:t>кие пластичность и вязкость; при отпуске на равные с углеродистыми сталями твердость и прочность требуют более высокой температуры и большей выдержки, вследствие чего в них полнее снимаются закалочные напряжения и вязкость оказывается выше. Кр</w:t>
      </w:r>
      <w:r>
        <w:rPr>
          <w:sz w:val="28"/>
        </w:rPr>
        <w:t>о</w:t>
      </w:r>
      <w:r>
        <w:rPr>
          <w:sz w:val="28"/>
        </w:rPr>
        <w:t>ме того, никель (до 5 %) и хром (до 3 %), растворяясь в феррите, повышают его прочность и вязкость, чем в отличие от других элементов более значительно улучшают комплекс механических свой</w:t>
      </w:r>
      <w:proofErr w:type="gramStart"/>
      <w:r>
        <w:rPr>
          <w:sz w:val="28"/>
        </w:rPr>
        <w:t>ств ст</w:t>
      </w:r>
      <w:proofErr w:type="gramEnd"/>
      <w:r>
        <w:rPr>
          <w:sz w:val="28"/>
        </w:rPr>
        <w:t>али.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Таким образом, легирование конструкционных сталей благоприятно отр</w:t>
      </w:r>
      <w:r>
        <w:rPr>
          <w:sz w:val="28"/>
        </w:rPr>
        <w:t>а</w:t>
      </w:r>
      <w:r>
        <w:rPr>
          <w:sz w:val="28"/>
        </w:rPr>
        <w:t>жается на комплексе их механических свойств.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Стали для режущего инструмента должны быть твердыми и износ</w:t>
      </w:r>
      <w:r>
        <w:rPr>
          <w:sz w:val="28"/>
        </w:rPr>
        <w:t>о</w:t>
      </w:r>
      <w:r>
        <w:rPr>
          <w:sz w:val="28"/>
        </w:rPr>
        <w:t xml:space="preserve">стойкими. Поэтому они должны содержать достаточное количество углерода (0,8—1,0 %) и </w:t>
      </w:r>
      <w:proofErr w:type="spellStart"/>
      <w:r>
        <w:rPr>
          <w:sz w:val="28"/>
        </w:rPr>
        <w:t>карбидобразующих</w:t>
      </w:r>
      <w:proofErr w:type="spellEnd"/>
      <w:r>
        <w:rPr>
          <w:sz w:val="28"/>
        </w:rPr>
        <w:t xml:space="preserve"> элементов, главным образом хрома. Получающаяся у них после закалки и низкого отпуска структура (мартенсит отпуска с ра</w:t>
      </w:r>
      <w:r>
        <w:rPr>
          <w:sz w:val="28"/>
        </w:rPr>
        <w:t>в</w:t>
      </w:r>
      <w:r>
        <w:rPr>
          <w:sz w:val="28"/>
        </w:rPr>
        <w:t>номерно распределенными карбидами) обеспечивает высокие режущие свойства инструмента. Наиболее часто используются следующие марки легированных инструментальных сталей: X, 9ХС, ХГСВФ (стали I группы).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 xml:space="preserve">В маркировке </w:t>
      </w:r>
      <w:r>
        <w:rPr>
          <w:i/>
          <w:sz w:val="28"/>
        </w:rPr>
        <w:t>инструментальных сталей</w:t>
      </w:r>
      <w:r>
        <w:rPr>
          <w:sz w:val="28"/>
        </w:rPr>
        <w:t xml:space="preserve"> содержание углерода указывае</w:t>
      </w:r>
      <w:r>
        <w:rPr>
          <w:sz w:val="28"/>
        </w:rPr>
        <w:t>т</w:t>
      </w:r>
      <w:r>
        <w:rPr>
          <w:sz w:val="28"/>
        </w:rPr>
        <w:t>ся в десятых долях процента, а отсутствие цифры свидетельствует о том, что углерода содержится около 1 %. Отсутствие цифр после символов таких элементов, как хром, кремний и вольфрам, означает, что их количество может д</w:t>
      </w:r>
      <w:r>
        <w:rPr>
          <w:sz w:val="28"/>
        </w:rPr>
        <w:t>о</w:t>
      </w:r>
      <w:r>
        <w:rPr>
          <w:sz w:val="28"/>
        </w:rPr>
        <w:t>ходить до 1,5 %.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Из перечисленных выше сталей делаются резцы, фрезы, сверла и другой режущий инструмент. Высоколегированные инструментальные стали, содержащие до 1 % углерода и до 25 % вольфрама, хрома, ванадия, способны сохр</w:t>
      </w:r>
      <w:r>
        <w:rPr>
          <w:sz w:val="28"/>
        </w:rPr>
        <w:t>а</w:t>
      </w:r>
      <w:r>
        <w:rPr>
          <w:sz w:val="28"/>
        </w:rPr>
        <w:t>нять высокую твердость и резать металл при разогреве до 600</w:t>
      </w:r>
      <w:proofErr w:type="gramStart"/>
      <w:r>
        <w:rPr>
          <w:sz w:val="28"/>
        </w:rPr>
        <w:t xml:space="preserve"> °С</w:t>
      </w:r>
      <w:proofErr w:type="gramEnd"/>
      <w:r>
        <w:rPr>
          <w:sz w:val="28"/>
        </w:rPr>
        <w:t xml:space="preserve"> и более. Благодаря этому они обеспечивают высокую скорость резания (до 50 м/мин) и н</w:t>
      </w:r>
      <w:r>
        <w:rPr>
          <w:sz w:val="28"/>
        </w:rPr>
        <w:t>а</w:t>
      </w:r>
      <w:r>
        <w:rPr>
          <w:sz w:val="28"/>
        </w:rPr>
        <w:t xml:space="preserve">зываются быстрорежущими. Они обозначаются буквой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: Р18, Р12, Р9, Р6М5К5 и т. д.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 xml:space="preserve">Еще более высокие режущие свойства показывают </w:t>
      </w:r>
      <w:r>
        <w:rPr>
          <w:i/>
          <w:sz w:val="28"/>
        </w:rPr>
        <w:t>твердосплавные пластины</w:t>
      </w:r>
      <w:r>
        <w:rPr>
          <w:sz w:val="28"/>
        </w:rPr>
        <w:t>, которыми оснащают инструмент. Они превосходят быстрор</w:t>
      </w:r>
      <w:r>
        <w:rPr>
          <w:sz w:val="28"/>
        </w:rPr>
        <w:t>е</w:t>
      </w:r>
      <w:r>
        <w:rPr>
          <w:sz w:val="28"/>
        </w:rPr>
        <w:t>жущую сталь по скорости резания и теплостойкости, достигающей 900—1000°С.</w:t>
      </w:r>
    </w:p>
    <w:p w:rsidR="00D33B49" w:rsidRDefault="00D33B49" w:rsidP="00D33B49">
      <w:pPr>
        <w:ind w:firstLine="680"/>
        <w:jc w:val="both"/>
        <w:rPr>
          <w:sz w:val="28"/>
        </w:rPr>
      </w:pPr>
      <w:r>
        <w:rPr>
          <w:sz w:val="28"/>
        </w:rPr>
        <w:t>Режущие пластины изготовляют методом спекания при температуре до 1400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порошков карбидов, тщательно смешанных с небольшим кол</w:t>
      </w:r>
      <w:r>
        <w:rPr>
          <w:sz w:val="28"/>
        </w:rPr>
        <w:t>и</w:t>
      </w:r>
      <w:r>
        <w:rPr>
          <w:sz w:val="28"/>
        </w:rPr>
        <w:t>чеством порошка и кобальта, используемого в качестве пластичной связки.</w:t>
      </w:r>
    </w:p>
    <w:p w:rsidR="00D33B49" w:rsidRDefault="00D33B49" w:rsidP="00D33B49">
      <w:pPr>
        <w:ind w:firstLine="680"/>
        <w:jc w:val="both"/>
        <w:rPr>
          <w:sz w:val="28"/>
        </w:rPr>
      </w:pPr>
      <w:r>
        <w:rPr>
          <w:sz w:val="28"/>
        </w:rPr>
        <w:t>Изготовляемые таким образом металлокерамические сплавы делятся на три группы: группа ВК (ВК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, ВКЗ) содержит карбид вольфрама WC (В) и кобальт (К), количество которого в процентах указано цифрой (остал</w:t>
      </w:r>
      <w:r>
        <w:rPr>
          <w:sz w:val="28"/>
        </w:rPr>
        <w:t>ь</w:t>
      </w:r>
      <w:r>
        <w:rPr>
          <w:sz w:val="28"/>
        </w:rPr>
        <w:t>ное — WC); группа ТК (Т5К10, Т30К4), включающая карбиды титана (Т), вольфрама и к</w:t>
      </w:r>
      <w:r>
        <w:rPr>
          <w:sz w:val="28"/>
        </w:rPr>
        <w:t>о</w:t>
      </w:r>
      <w:r>
        <w:rPr>
          <w:sz w:val="28"/>
        </w:rPr>
        <w:t xml:space="preserve">бальт. Количество </w:t>
      </w:r>
      <w:proofErr w:type="spellStart"/>
      <w:r>
        <w:rPr>
          <w:sz w:val="28"/>
        </w:rPr>
        <w:t>TiC</w:t>
      </w:r>
      <w:proofErr w:type="spellEnd"/>
      <w:r>
        <w:rPr>
          <w:sz w:val="28"/>
        </w:rPr>
        <w:t xml:space="preserve"> 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о указаны цифрами, стоящими после букв Т и К (остальное — WC); группа ТТК, например, ТТ7К12, содержащая 7 % карбидов </w:t>
      </w:r>
      <w:r>
        <w:rPr>
          <w:sz w:val="28"/>
        </w:rPr>
        <w:lastRenderedPageBreak/>
        <w:t>т</w:t>
      </w:r>
      <w:r>
        <w:rPr>
          <w:sz w:val="28"/>
        </w:rPr>
        <w:t>и</w:t>
      </w:r>
      <w:r>
        <w:rPr>
          <w:sz w:val="28"/>
        </w:rPr>
        <w:t xml:space="preserve">тана и тантала (4 % </w:t>
      </w:r>
      <w:proofErr w:type="spellStart"/>
      <w:r>
        <w:rPr>
          <w:sz w:val="28"/>
        </w:rPr>
        <w:t>TiC</w:t>
      </w:r>
      <w:proofErr w:type="spellEnd"/>
      <w:r>
        <w:rPr>
          <w:sz w:val="28"/>
        </w:rPr>
        <w:t xml:space="preserve"> + 3 % </w:t>
      </w:r>
      <w:proofErr w:type="spellStart"/>
      <w:r>
        <w:rPr>
          <w:sz w:val="28"/>
        </w:rPr>
        <w:t>ТаС</w:t>
      </w:r>
      <w:proofErr w:type="spellEnd"/>
      <w:r>
        <w:rPr>
          <w:sz w:val="28"/>
        </w:rPr>
        <w:t xml:space="preserve">), 12 % Со и 81 % WC. К сталям с особыми свойствами </w:t>
      </w:r>
      <w:proofErr w:type="gramStart"/>
      <w:r>
        <w:rPr>
          <w:sz w:val="28"/>
        </w:rPr>
        <w:t>относятся</w:t>
      </w:r>
      <w:proofErr w:type="gramEnd"/>
      <w:r>
        <w:rPr>
          <w:sz w:val="28"/>
        </w:rPr>
        <w:t xml:space="preserve"> прежде всего коррозионно-стойкие и жаропрочные ст</w:t>
      </w:r>
      <w:r>
        <w:rPr>
          <w:sz w:val="28"/>
        </w:rPr>
        <w:t>а</w:t>
      </w:r>
      <w:r>
        <w:rPr>
          <w:sz w:val="28"/>
        </w:rPr>
        <w:t>ли.</w:t>
      </w:r>
    </w:p>
    <w:p w:rsidR="00D33B49" w:rsidRDefault="00D33B49" w:rsidP="00D33B49">
      <w:pPr>
        <w:ind w:firstLine="680"/>
        <w:jc w:val="both"/>
        <w:rPr>
          <w:sz w:val="28"/>
        </w:rPr>
      </w:pPr>
      <w:proofErr w:type="gramStart"/>
      <w:r>
        <w:rPr>
          <w:i/>
          <w:sz w:val="28"/>
        </w:rPr>
        <w:t>Коррозионно-стойкими</w:t>
      </w:r>
      <w:proofErr w:type="gramEnd"/>
      <w:r>
        <w:rPr>
          <w:sz w:val="28"/>
        </w:rPr>
        <w:t xml:space="preserve"> называются стали, противодействующие поверхностному разрушению под действием агрессивных газовых или жи</w:t>
      </w:r>
      <w:r>
        <w:rPr>
          <w:sz w:val="28"/>
        </w:rPr>
        <w:t>д</w:t>
      </w:r>
      <w:r>
        <w:rPr>
          <w:sz w:val="28"/>
        </w:rPr>
        <w:t>ких сред.</w:t>
      </w:r>
    </w:p>
    <w:p w:rsidR="00D33B49" w:rsidRDefault="00D33B49" w:rsidP="00D33B49">
      <w:pPr>
        <w:ind w:firstLine="680"/>
        <w:jc w:val="both"/>
        <w:rPr>
          <w:sz w:val="28"/>
        </w:rPr>
      </w:pPr>
      <w:r>
        <w:rPr>
          <w:sz w:val="28"/>
        </w:rPr>
        <w:t>Газовой коррозии хорошо противостоят нержавеющие стали, име</w:t>
      </w:r>
      <w:r>
        <w:rPr>
          <w:sz w:val="28"/>
        </w:rPr>
        <w:t>ю</w:t>
      </w:r>
      <w:r>
        <w:rPr>
          <w:sz w:val="28"/>
        </w:rPr>
        <w:t>щие не менее 12 % С</w:t>
      </w:r>
      <w:proofErr w:type="gramStart"/>
      <w:r>
        <w:rPr>
          <w:sz w:val="28"/>
          <w:lang w:val="en-US"/>
        </w:rPr>
        <w:t>r</w:t>
      </w:r>
      <w:proofErr w:type="gramEnd"/>
      <w:r>
        <w:rPr>
          <w:sz w:val="28"/>
        </w:rPr>
        <w:t>: 12Х13, 40Х13. Они усто</w:t>
      </w:r>
      <w:r>
        <w:rPr>
          <w:sz w:val="28"/>
        </w:rPr>
        <w:t>й</w:t>
      </w:r>
      <w:r>
        <w:rPr>
          <w:sz w:val="28"/>
        </w:rPr>
        <w:t>чивы на воздухе, в воде, в паровой среде. Из них делают клапаны гидропрессов, предметы домашн</w:t>
      </w:r>
      <w:r>
        <w:rPr>
          <w:sz w:val="28"/>
        </w:rPr>
        <w:t>е</w:t>
      </w:r>
      <w:r>
        <w:rPr>
          <w:sz w:val="28"/>
        </w:rPr>
        <w:t>го обихода, хирургический инструмент. Сталь с большим содержанием хрома 12Х17 явл</w:t>
      </w:r>
      <w:r>
        <w:rPr>
          <w:sz w:val="28"/>
        </w:rPr>
        <w:t>я</w:t>
      </w:r>
      <w:r>
        <w:rPr>
          <w:sz w:val="28"/>
        </w:rPr>
        <w:t>ется кислотостойкой. Сталь 08Х17Т, содержащая титан, хорошо противостоит межкристаллитной коррозии (МКК), поэтому годна для изготовления сварных конструкций.</w:t>
      </w:r>
    </w:p>
    <w:p w:rsidR="00D33B49" w:rsidRDefault="00D33B49" w:rsidP="00D33B49">
      <w:pPr>
        <w:ind w:firstLine="680"/>
        <w:jc w:val="both"/>
        <w:rPr>
          <w:sz w:val="28"/>
        </w:rPr>
      </w:pPr>
      <w:r>
        <w:rPr>
          <w:sz w:val="28"/>
        </w:rPr>
        <w:t xml:space="preserve">Еще большую коррозионную стойкость имеют хромоникелевые кислотостойкие стали с </w:t>
      </w:r>
      <w:proofErr w:type="spellStart"/>
      <w:r>
        <w:rPr>
          <w:sz w:val="28"/>
        </w:rPr>
        <w:t>аустенитной</w:t>
      </w:r>
      <w:proofErr w:type="spellEnd"/>
      <w:r>
        <w:rPr>
          <w:sz w:val="28"/>
        </w:rPr>
        <w:t xml:space="preserve"> структурой 12Х18Н9 и 12Х18Н9Т. </w:t>
      </w:r>
      <w:proofErr w:type="gramStart"/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следняя</w:t>
      </w:r>
      <w:proofErr w:type="gramEnd"/>
      <w:r>
        <w:rPr>
          <w:sz w:val="28"/>
        </w:rPr>
        <w:t xml:space="preserve"> противостоит МКК.</w:t>
      </w:r>
    </w:p>
    <w:p w:rsidR="00D33B49" w:rsidRDefault="00D33B49" w:rsidP="00D33B49">
      <w:pPr>
        <w:ind w:firstLine="680"/>
        <w:jc w:val="both"/>
        <w:rPr>
          <w:sz w:val="28"/>
        </w:rPr>
      </w:pPr>
      <w:r>
        <w:rPr>
          <w:sz w:val="28"/>
        </w:rPr>
        <w:t>Другими способами защиты металла от коррозии являются оксид</w:t>
      </w:r>
      <w:r>
        <w:rPr>
          <w:sz w:val="28"/>
        </w:rPr>
        <w:t>и</w:t>
      </w:r>
      <w:r>
        <w:rPr>
          <w:sz w:val="28"/>
        </w:rPr>
        <w:t xml:space="preserve">рование и </w:t>
      </w:r>
      <w:proofErr w:type="spellStart"/>
      <w:r>
        <w:rPr>
          <w:sz w:val="28"/>
        </w:rPr>
        <w:t>фосфатирование</w:t>
      </w:r>
      <w:proofErr w:type="spellEnd"/>
      <w:r>
        <w:rPr>
          <w:sz w:val="28"/>
        </w:rPr>
        <w:t xml:space="preserve">, т. е. покрытие оксидными или фосфатными пленками. Применяются также различные металлические покрытия, например </w:t>
      </w:r>
      <w:proofErr w:type="spellStart"/>
      <w:r>
        <w:rPr>
          <w:sz w:val="28"/>
        </w:rPr>
        <w:t>цинкование</w:t>
      </w:r>
      <w:proofErr w:type="spellEnd"/>
      <w:r>
        <w:rPr>
          <w:sz w:val="28"/>
        </w:rPr>
        <w:t>, луж</w:t>
      </w:r>
      <w:r>
        <w:rPr>
          <w:sz w:val="28"/>
        </w:rPr>
        <w:t>е</w:t>
      </w:r>
      <w:r>
        <w:rPr>
          <w:sz w:val="28"/>
        </w:rPr>
        <w:t>ние (оловом), хромирование, никелирование и т. д.</w:t>
      </w:r>
    </w:p>
    <w:p w:rsidR="00D33B49" w:rsidRDefault="00D33B49" w:rsidP="00D33B49">
      <w:pPr>
        <w:ind w:firstLine="680"/>
        <w:jc w:val="both"/>
        <w:rPr>
          <w:sz w:val="28"/>
        </w:rPr>
      </w:pPr>
      <w:r>
        <w:rPr>
          <w:i/>
          <w:sz w:val="28"/>
        </w:rPr>
        <w:t>Жаропрочными</w:t>
      </w:r>
      <w:r>
        <w:rPr>
          <w:sz w:val="28"/>
        </w:rPr>
        <w:t xml:space="preserve"> называются стали, способные продолжительно раб</w:t>
      </w:r>
      <w:r>
        <w:rPr>
          <w:sz w:val="28"/>
        </w:rPr>
        <w:t>о</w:t>
      </w:r>
      <w:r>
        <w:rPr>
          <w:sz w:val="28"/>
        </w:rPr>
        <w:t xml:space="preserve">тать под нагрузкой при повышенных (свыше 400°С) и высоких (свыше 650°С) температурах. Для этого </w:t>
      </w:r>
      <w:proofErr w:type="gramStart"/>
      <w:r>
        <w:rPr>
          <w:sz w:val="28"/>
        </w:rPr>
        <w:t>они</w:t>
      </w:r>
      <w:proofErr w:type="gramEnd"/>
      <w:r>
        <w:rPr>
          <w:sz w:val="28"/>
        </w:rPr>
        <w:t xml:space="preserve"> прежде всего должны быть жаросто</w:t>
      </w:r>
      <w:r>
        <w:rPr>
          <w:sz w:val="28"/>
        </w:rPr>
        <w:t>й</w:t>
      </w:r>
      <w:r>
        <w:rPr>
          <w:sz w:val="28"/>
        </w:rPr>
        <w:t>кими (</w:t>
      </w:r>
      <w:proofErr w:type="spellStart"/>
      <w:r>
        <w:rPr>
          <w:sz w:val="28"/>
        </w:rPr>
        <w:t>окалиностойкими</w:t>
      </w:r>
      <w:proofErr w:type="spellEnd"/>
      <w:r>
        <w:rPr>
          <w:sz w:val="28"/>
        </w:rPr>
        <w:t xml:space="preserve">). Сопротивление </w:t>
      </w:r>
      <w:proofErr w:type="spellStart"/>
      <w:r>
        <w:rPr>
          <w:sz w:val="28"/>
        </w:rPr>
        <w:t>окалинообразованию</w:t>
      </w:r>
      <w:proofErr w:type="spellEnd"/>
      <w:r>
        <w:rPr>
          <w:sz w:val="28"/>
        </w:rPr>
        <w:t xml:space="preserve"> при высоких температурах обеспечивается образующейся на их поверхности пло</w:t>
      </w:r>
      <w:r>
        <w:rPr>
          <w:sz w:val="28"/>
        </w:rPr>
        <w:t>т</w:t>
      </w:r>
      <w:r>
        <w:rPr>
          <w:sz w:val="28"/>
        </w:rPr>
        <w:t>ной оксидной пленкой из С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>, А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или SiO</w:t>
      </w:r>
      <w:r>
        <w:rPr>
          <w:sz w:val="28"/>
          <w:vertAlign w:val="subscript"/>
        </w:rPr>
        <w:t>2</w:t>
      </w:r>
      <w:r>
        <w:rPr>
          <w:sz w:val="28"/>
        </w:rPr>
        <w:t>, которая останавливает дальнейшее окисление в глубину. В связи с этим в жаропрочных сталях нужны хром, алюминий или кремний.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Для упрочнения феррита в стали, работающие при 400—580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(котлы, п</w:t>
      </w:r>
      <w:r>
        <w:rPr>
          <w:sz w:val="28"/>
        </w:rPr>
        <w:t>а</w:t>
      </w:r>
      <w:r>
        <w:rPr>
          <w:sz w:val="28"/>
        </w:rPr>
        <w:t>роперегреватели, трубопроводы), вводятся молибден, ванадий, хром: 12МХ, 15ХМ, 12Х1МФ.</w:t>
      </w:r>
    </w:p>
    <w:p w:rsidR="00D33B49" w:rsidRDefault="00D33B49" w:rsidP="00D33B49">
      <w:pPr>
        <w:ind w:firstLine="720"/>
        <w:jc w:val="both"/>
        <w:rPr>
          <w:sz w:val="28"/>
        </w:rPr>
      </w:pPr>
      <w:r>
        <w:rPr>
          <w:sz w:val="28"/>
        </w:rPr>
        <w:t>Для работы при повышенных давлениях и температурах свыше 600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применяются стали с </w:t>
      </w:r>
      <w:proofErr w:type="spellStart"/>
      <w:r>
        <w:rPr>
          <w:sz w:val="28"/>
        </w:rPr>
        <w:t>аустенитной</w:t>
      </w:r>
      <w:proofErr w:type="spellEnd"/>
      <w:r>
        <w:rPr>
          <w:sz w:val="28"/>
        </w:rPr>
        <w:t xml:space="preserve"> структурой 09Х14Н16Б, 08Х18Н10Т и др. Температуры 800—1100°С выдерживают лопатки турбин из жаропрочных сплавов на никелевой основе ХН77ТЮР, ХН55ВМТФКЮ, в к</w:t>
      </w:r>
      <w:r>
        <w:rPr>
          <w:sz w:val="28"/>
        </w:rPr>
        <w:t>о</w:t>
      </w:r>
      <w:r>
        <w:rPr>
          <w:sz w:val="28"/>
        </w:rPr>
        <w:t>торых никеля содержится соответственно 77 и 55 %, а сплавляемыми с ним ко</w:t>
      </w:r>
      <w:r>
        <w:rPr>
          <w:sz w:val="28"/>
        </w:rPr>
        <w:t>м</w:t>
      </w:r>
      <w:r>
        <w:rPr>
          <w:sz w:val="28"/>
        </w:rPr>
        <w:t xml:space="preserve">понентами являются </w:t>
      </w:r>
      <w:proofErr w:type="spellStart"/>
      <w:r>
        <w:rPr>
          <w:sz w:val="28"/>
        </w:rPr>
        <w:t>Сг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</w:t>
      </w:r>
      <w:proofErr w:type="spellEnd"/>
      <w:r>
        <w:rPr>
          <w:sz w:val="28"/>
        </w:rPr>
        <w:t>, A1, В, W, Мо, V, Со.</w:t>
      </w:r>
    </w:p>
    <w:p w:rsidR="00D33B49" w:rsidRDefault="00D33B49" w:rsidP="00D33B49">
      <w:pPr>
        <w:pStyle w:val="31"/>
        <w:ind w:firstLine="720"/>
      </w:pPr>
      <w:r>
        <w:t>Ориентировочно марку стали можно определить по искре, возникающей при обработке металла шлифовальным кр</w:t>
      </w:r>
      <w:r>
        <w:t>у</w:t>
      </w:r>
      <w:r>
        <w:t>гом (таблица 1).</w:t>
      </w:r>
    </w:p>
    <w:p w:rsidR="00D33B49" w:rsidRDefault="00D33B49" w:rsidP="00D33B49">
      <w:pPr>
        <w:pStyle w:val="31"/>
        <w:spacing w:before="120"/>
        <w:ind w:firstLine="0"/>
      </w:pPr>
      <w:r>
        <w:t xml:space="preserve">Таблица 1- К определению состава стали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6662"/>
      </w:tblGrid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43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center"/>
            </w:pPr>
            <w:r w:rsidRPr="00E3283D">
              <w:t>Сталь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pStyle w:val="1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283D">
              <w:rPr>
                <w:sz w:val="24"/>
                <w:szCs w:val="24"/>
                <w:lang w:val="ru-RU"/>
              </w:rPr>
              <w:t>Цвет и характеристика пучка искр</w:t>
            </w:r>
          </w:p>
        </w:tc>
      </w:tr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both"/>
            </w:pPr>
            <w:proofErr w:type="gramStart"/>
            <w:r w:rsidRPr="00E3283D">
              <w:t>Низкоуглеродистая</w:t>
            </w:r>
            <w:proofErr w:type="gramEnd"/>
            <w:r w:rsidRPr="00E3283D">
              <w:t xml:space="preserve"> н</w:t>
            </w:r>
            <w:r w:rsidRPr="00E3283D">
              <w:t>е</w:t>
            </w:r>
            <w:r w:rsidRPr="00E3283D">
              <w:t xml:space="preserve">легированная (до 0,15 % </w:t>
            </w:r>
            <w:r>
              <w:t>углерода</w:t>
            </w:r>
            <w:r w:rsidRPr="00E3283D">
              <w:t>)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jc w:val="both"/>
            </w:pPr>
            <w:r w:rsidRPr="00E3283D">
              <w:t>Короткий темно-желтый пучок искр, принимающих форму полосок и становящихся более светлыми в зоне сгорания; м</w:t>
            </w:r>
            <w:r w:rsidRPr="00E3283D">
              <w:t>а</w:t>
            </w:r>
            <w:r w:rsidRPr="00E3283D">
              <w:t>ло звездообразных разветвлений</w:t>
            </w:r>
          </w:p>
        </w:tc>
      </w:tr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both"/>
            </w:pPr>
            <w:proofErr w:type="gramStart"/>
            <w:r w:rsidRPr="00E3283D">
              <w:lastRenderedPageBreak/>
              <w:t>Среднеуглеродистая</w:t>
            </w:r>
            <w:proofErr w:type="gramEnd"/>
            <w:r w:rsidRPr="00E3283D">
              <w:t xml:space="preserve"> нелегированная (0,15—1,0% </w:t>
            </w:r>
            <w:r>
              <w:t>углер</w:t>
            </w:r>
            <w:r>
              <w:t>о</w:t>
            </w:r>
            <w:r>
              <w:t>да</w:t>
            </w:r>
            <w:r w:rsidRPr="00E3283D">
              <w:t>)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jc w:val="both"/>
            </w:pPr>
            <w:r w:rsidRPr="00E3283D">
              <w:t>При повышении содержания углерода образуется более пло</w:t>
            </w:r>
            <w:r w:rsidRPr="00E3283D">
              <w:t>т</w:t>
            </w:r>
            <w:r w:rsidRPr="00E3283D">
              <w:t>ный и более светлый желтый пучок искр с многочисленными звездочками и ответвлениями лучей</w:t>
            </w:r>
          </w:p>
        </w:tc>
      </w:tr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both"/>
            </w:pPr>
            <w:proofErr w:type="gramStart"/>
            <w:r w:rsidRPr="00E3283D">
              <w:t>Высокоуглеродистая</w:t>
            </w:r>
            <w:proofErr w:type="gramEnd"/>
            <w:r w:rsidRPr="00E3283D">
              <w:t xml:space="preserve"> н</w:t>
            </w:r>
            <w:r w:rsidRPr="00E3283D">
              <w:t>е</w:t>
            </w:r>
            <w:r w:rsidRPr="00E3283D">
              <w:t xml:space="preserve">легированная (св. 1,0% </w:t>
            </w:r>
            <w:r>
              <w:t>углерода</w:t>
            </w:r>
            <w:r w:rsidRPr="00E3283D">
              <w:t>)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jc w:val="both"/>
            </w:pPr>
            <w:r w:rsidRPr="00E3283D">
              <w:t>Очень плотный желтый пучок искр с многочисленными зве</w:t>
            </w:r>
            <w:r w:rsidRPr="00E3283D">
              <w:t>з</w:t>
            </w:r>
            <w:r w:rsidRPr="00E3283D">
              <w:t>дочками. При увеличении содержания углерода уменьшается яркость и укорачивается пучок искр</w:t>
            </w:r>
          </w:p>
        </w:tc>
      </w:tr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both"/>
            </w:pPr>
            <w:proofErr w:type="gramStart"/>
            <w:r w:rsidRPr="00E3283D">
              <w:t>Нелегированная</w:t>
            </w:r>
            <w:proofErr w:type="gramEnd"/>
            <w:r w:rsidRPr="00E3283D">
              <w:t xml:space="preserve"> с повышенным содерж</w:t>
            </w:r>
            <w:r w:rsidRPr="00E3283D">
              <w:t>а</w:t>
            </w:r>
            <w:r w:rsidRPr="00E3283D">
              <w:t>нием марганца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jc w:val="both"/>
            </w:pPr>
            <w:r w:rsidRPr="00E3283D">
              <w:t>Широкий плотный ярко-желтый пучок искр; внешняя зона линий искр особенно яркая. Многочисленные разветвления лучей</w:t>
            </w:r>
          </w:p>
        </w:tc>
      </w:tr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both"/>
            </w:pPr>
            <w:proofErr w:type="gramStart"/>
            <w:r w:rsidRPr="00E3283D">
              <w:t>Марганцовистая</w:t>
            </w:r>
            <w:proofErr w:type="gramEnd"/>
            <w:r w:rsidRPr="00E3283D">
              <w:t xml:space="preserve"> (12% </w:t>
            </w:r>
            <w:r>
              <w:t>марганца</w:t>
            </w:r>
            <w:r w:rsidRPr="00E3283D">
              <w:t>)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jc w:val="both"/>
            </w:pPr>
            <w:r w:rsidRPr="00E3283D">
              <w:t>Преобладание зонтообразных искр</w:t>
            </w:r>
          </w:p>
        </w:tc>
      </w:tr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both"/>
            </w:pPr>
            <w:proofErr w:type="gramStart"/>
            <w:r w:rsidRPr="00E3283D">
              <w:t>Конструкционная</w:t>
            </w:r>
            <w:proofErr w:type="gramEnd"/>
            <w:r w:rsidRPr="00E3283D">
              <w:t xml:space="preserve"> (до 5 %</w:t>
            </w:r>
            <w:r w:rsidRPr="00E3283D">
              <w:rPr>
                <w:lang w:val="en-US"/>
              </w:rPr>
              <w:t xml:space="preserve"> </w:t>
            </w:r>
            <w:r>
              <w:t>никеля</w:t>
            </w:r>
            <w:r w:rsidRPr="00E3283D">
              <w:rPr>
                <w:lang w:val="en-US"/>
              </w:rPr>
              <w:t>)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jc w:val="both"/>
            </w:pPr>
            <w:r w:rsidRPr="00E3283D">
              <w:t>Яркие желтые линии искр в виде язычков, расщепленные на конце; увеличение яркости в зоне сгорания. При повышении содержания углерода на концах искр появляются звездочки</w:t>
            </w:r>
          </w:p>
        </w:tc>
      </w:tr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both"/>
            </w:pPr>
            <w:proofErr w:type="gramStart"/>
            <w:r w:rsidRPr="00E3283D">
              <w:t>Хромистая</w:t>
            </w:r>
            <w:proofErr w:type="gramEnd"/>
            <w:r w:rsidRPr="00E3283D">
              <w:t xml:space="preserve"> с низким содержанием углер</w:t>
            </w:r>
            <w:r w:rsidRPr="00E3283D">
              <w:t>о</w:t>
            </w:r>
            <w:r w:rsidRPr="00E3283D">
              <w:t>да и высоким соде</w:t>
            </w:r>
            <w:r w:rsidRPr="00E3283D">
              <w:t>р</w:t>
            </w:r>
            <w:r w:rsidRPr="00E3283D">
              <w:t>жанием хрома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jc w:val="both"/>
            </w:pPr>
            <w:r w:rsidRPr="00E3283D">
              <w:t>Короткий темно-красный пучок искр без звездочек, слабора</w:t>
            </w:r>
            <w:r w:rsidRPr="00E3283D">
              <w:t>з</w:t>
            </w:r>
            <w:r w:rsidRPr="00E3283D">
              <w:t>ветвленный; искры прилипают к поверхности шлифовального круга</w:t>
            </w:r>
          </w:p>
        </w:tc>
      </w:tr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both"/>
            </w:pPr>
            <w:r w:rsidRPr="00E3283D">
              <w:t>Никелевая высокол</w:t>
            </w:r>
            <w:r w:rsidRPr="00E3283D">
              <w:t>е</w:t>
            </w:r>
            <w:r w:rsidRPr="00E3283D">
              <w:t>гированная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jc w:val="both"/>
            </w:pPr>
            <w:r w:rsidRPr="00E3283D">
              <w:t xml:space="preserve">При содержании 35 % </w:t>
            </w:r>
            <w:proofErr w:type="spellStart"/>
            <w:r w:rsidRPr="00E3283D">
              <w:t>Ni</w:t>
            </w:r>
            <w:proofErr w:type="spellEnd"/>
            <w:r w:rsidRPr="00E3283D">
              <w:t xml:space="preserve"> красно-желтое окрашивание пучка. При более высоком содержании никеля (около 47 %) яркость искр значительно ослабевает</w:t>
            </w:r>
          </w:p>
        </w:tc>
      </w:tr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both"/>
            </w:pPr>
            <w:r w:rsidRPr="00E3283D">
              <w:t>Хромоникелевая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jc w:val="both"/>
            </w:pPr>
            <w:r w:rsidRPr="00E3283D">
              <w:t>Желто-красные искры с более яркими полосами в зоне сгор</w:t>
            </w:r>
            <w:r w:rsidRPr="00E3283D">
              <w:t>а</w:t>
            </w:r>
            <w:r w:rsidRPr="00E3283D">
              <w:t>ния. При повышенном содержании хрома и никеля пучок искр более темный</w:t>
            </w:r>
          </w:p>
        </w:tc>
      </w:tr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both"/>
            </w:pPr>
            <w:r w:rsidRPr="00E3283D">
              <w:t>Вольфрамовая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jc w:val="both"/>
            </w:pPr>
            <w:r w:rsidRPr="00E3283D">
              <w:t>Красные короткие искры; линии искр отчетливо изгибаются книзу. Разветвление звездочек углерода отсутствует. Чем в</w:t>
            </w:r>
            <w:r w:rsidRPr="00E3283D">
              <w:t>ы</w:t>
            </w:r>
            <w:r w:rsidRPr="00E3283D">
              <w:t>ше содержание вольфрама, тем слабее образование искр</w:t>
            </w:r>
          </w:p>
        </w:tc>
      </w:tr>
      <w:tr w:rsidR="00D33B49" w:rsidTr="00B3111C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508" w:type="dxa"/>
          </w:tcPr>
          <w:p w:rsidR="00D33B49" w:rsidRPr="00E3283D" w:rsidRDefault="00D33B49" w:rsidP="00B3111C">
            <w:pPr>
              <w:jc w:val="both"/>
            </w:pPr>
            <w:r w:rsidRPr="00E3283D">
              <w:t>Молибденовая</w:t>
            </w:r>
          </w:p>
        </w:tc>
        <w:tc>
          <w:tcPr>
            <w:tcW w:w="6662" w:type="dxa"/>
          </w:tcPr>
          <w:p w:rsidR="00D33B49" w:rsidRPr="00E3283D" w:rsidRDefault="00D33B49" w:rsidP="00B3111C">
            <w:pPr>
              <w:jc w:val="both"/>
            </w:pPr>
            <w:r w:rsidRPr="00E3283D">
              <w:t>Ярко-желтые искры в виде язычков. При низком содержании кремния язычки видны перед звездочками углерода; при п</w:t>
            </w:r>
            <w:r w:rsidRPr="00E3283D">
              <w:t>о</w:t>
            </w:r>
            <w:r w:rsidRPr="00E3283D">
              <w:t>вышенном содержании — за звездочками углерода</w:t>
            </w:r>
          </w:p>
        </w:tc>
      </w:tr>
    </w:tbl>
    <w:p w:rsidR="00D33B49" w:rsidRDefault="00D33B49" w:rsidP="00D33B49">
      <w:pPr>
        <w:pStyle w:val="af0"/>
        <w:spacing w:before="240" w:after="0" w:afterAutospacing="0"/>
        <w:ind w:left="0" w:right="0" w:firstLine="720"/>
        <w:jc w:val="both"/>
        <w:rPr>
          <w:sz w:val="28"/>
          <w:szCs w:val="28"/>
        </w:rPr>
      </w:pPr>
      <w:r w:rsidRPr="002B0CF9">
        <w:rPr>
          <w:sz w:val="28"/>
          <w:szCs w:val="28"/>
        </w:rPr>
        <w:t>Единой мировой системы маркировки сталей не существует. Росси</w:t>
      </w:r>
      <w:r w:rsidRPr="002B0CF9">
        <w:rPr>
          <w:sz w:val="28"/>
          <w:szCs w:val="28"/>
        </w:rPr>
        <w:t>й</w:t>
      </w:r>
      <w:r w:rsidRPr="002B0CF9">
        <w:rPr>
          <w:sz w:val="28"/>
          <w:szCs w:val="28"/>
        </w:rPr>
        <w:t xml:space="preserve">ская система маркировки сталей </w:t>
      </w:r>
      <w:r>
        <w:rPr>
          <w:sz w:val="28"/>
          <w:szCs w:val="28"/>
        </w:rPr>
        <w:t>–</w:t>
      </w:r>
      <w:r w:rsidRPr="002B0CF9">
        <w:rPr>
          <w:sz w:val="28"/>
          <w:szCs w:val="28"/>
        </w:rPr>
        <w:t xml:space="preserve"> итог большой работы по унификации обозначений различных марок сталей, нашедших отражение в госуда</w:t>
      </w:r>
      <w:r w:rsidRPr="002B0CF9">
        <w:rPr>
          <w:sz w:val="28"/>
          <w:szCs w:val="28"/>
        </w:rPr>
        <w:t>р</w:t>
      </w:r>
      <w:r w:rsidRPr="002B0CF9">
        <w:rPr>
          <w:sz w:val="28"/>
          <w:szCs w:val="28"/>
        </w:rPr>
        <w:t>ственных стандартах и технических условиях.</w:t>
      </w:r>
    </w:p>
    <w:p w:rsidR="00D33B49" w:rsidRPr="002B0CF9" w:rsidRDefault="00D33B49" w:rsidP="00D33B49">
      <w:pPr>
        <w:pStyle w:val="af0"/>
        <w:spacing w:before="0" w:after="0" w:afterAutospacing="0"/>
        <w:ind w:left="0" w:right="0" w:firstLine="720"/>
        <w:jc w:val="both"/>
        <w:rPr>
          <w:sz w:val="28"/>
          <w:szCs w:val="28"/>
        </w:rPr>
      </w:pPr>
      <w:r w:rsidRPr="002B0CF9">
        <w:rPr>
          <w:sz w:val="28"/>
          <w:szCs w:val="28"/>
        </w:rPr>
        <w:t>Несмотря на то, что для всех сталей невозможно применить в по</w:t>
      </w:r>
      <w:r w:rsidRPr="002B0CF9">
        <w:rPr>
          <w:sz w:val="28"/>
          <w:szCs w:val="28"/>
        </w:rPr>
        <w:t>л</w:t>
      </w:r>
      <w:r w:rsidRPr="002B0CF9">
        <w:rPr>
          <w:sz w:val="28"/>
          <w:szCs w:val="28"/>
        </w:rPr>
        <w:t>ном объеме систему ГОСТов, она удобна, наглядна и превосходит в этом отношении принятую в других странах маркировку стали.</w:t>
      </w:r>
    </w:p>
    <w:p w:rsidR="00D33B49" w:rsidRDefault="00D33B49" w:rsidP="00D33B49">
      <w:pPr>
        <w:pStyle w:val="af0"/>
        <w:spacing w:before="0" w:after="0" w:afterAutospacing="0"/>
        <w:ind w:left="0" w:right="0" w:firstLine="720"/>
        <w:jc w:val="both"/>
        <w:rPr>
          <w:sz w:val="28"/>
          <w:szCs w:val="28"/>
        </w:rPr>
      </w:pPr>
      <w:r w:rsidRPr="002B0CF9">
        <w:rPr>
          <w:sz w:val="28"/>
          <w:szCs w:val="28"/>
        </w:rPr>
        <w:t>Соответствие маркировки некоторых российских и зарубежных сплавов</w:t>
      </w:r>
      <w:r>
        <w:rPr>
          <w:sz w:val="28"/>
          <w:szCs w:val="28"/>
        </w:rPr>
        <w:t xml:space="preserve"> приведено в таблице 2.</w:t>
      </w:r>
    </w:p>
    <w:p w:rsidR="00D33B49" w:rsidRDefault="00D33B49" w:rsidP="00D33B49">
      <w:pPr>
        <w:pStyle w:val="af0"/>
        <w:spacing w:before="0" w:after="0" w:afterAutospacing="0"/>
        <w:ind w:left="0" w:right="0" w:firstLine="720"/>
        <w:jc w:val="both"/>
        <w:rPr>
          <w:sz w:val="28"/>
          <w:szCs w:val="28"/>
        </w:rPr>
      </w:pPr>
    </w:p>
    <w:p w:rsidR="00D33B49" w:rsidRPr="002B0CF9" w:rsidRDefault="00D33B49" w:rsidP="00D33B49">
      <w:pPr>
        <w:pStyle w:val="af0"/>
        <w:spacing w:before="0" w:after="0" w:afterAutospacing="0"/>
        <w:ind w:left="0" w:righ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4376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2292"/>
        <w:gridCol w:w="2043"/>
        <w:gridCol w:w="2374"/>
      </w:tblGrid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vMerge w:val="restart"/>
            <w:shd w:val="clear" w:color="auto" w:fill="auto"/>
            <w:vAlign w:val="center"/>
          </w:tcPr>
          <w:p w:rsidR="00D33B49" w:rsidRPr="00C1202F" w:rsidRDefault="00D33B49" w:rsidP="00B3111C">
            <w:pPr>
              <w:pStyle w:val="af0"/>
              <w:spacing w:before="0" w:after="0" w:afterAutospacing="0"/>
              <w:ind w:left="0" w:right="0"/>
              <w:jc w:val="center"/>
              <w:rPr>
                <w:sz w:val="24"/>
                <w:szCs w:val="24"/>
              </w:rPr>
            </w:pPr>
            <w:r w:rsidRPr="00C1202F">
              <w:rPr>
                <w:sz w:val="24"/>
                <w:szCs w:val="24"/>
              </w:rPr>
              <w:t>Страны СНГ (ГОСТ, ТУ)</w:t>
            </w:r>
          </w:p>
        </w:tc>
        <w:tc>
          <w:tcPr>
            <w:tcW w:w="3883" w:type="pct"/>
            <w:gridSpan w:val="3"/>
            <w:shd w:val="clear" w:color="auto" w:fill="auto"/>
            <w:vAlign w:val="center"/>
          </w:tcPr>
          <w:p w:rsidR="00D33B49" w:rsidRPr="00C1202F" w:rsidRDefault="00D33B49" w:rsidP="00B3111C">
            <w:pPr>
              <w:pStyle w:val="af0"/>
              <w:spacing w:before="0" w:after="0" w:afterAutospacing="0"/>
              <w:ind w:left="0" w:right="0"/>
              <w:jc w:val="center"/>
              <w:rPr>
                <w:sz w:val="24"/>
                <w:szCs w:val="24"/>
              </w:rPr>
            </w:pPr>
            <w:r w:rsidRPr="00C1202F">
              <w:rPr>
                <w:bCs/>
                <w:iCs/>
                <w:sz w:val="24"/>
                <w:szCs w:val="24"/>
              </w:rPr>
              <w:t xml:space="preserve">Зарубежные аналоги 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vMerge/>
            <w:shd w:val="clear" w:color="auto" w:fill="auto"/>
            <w:vAlign w:val="center"/>
          </w:tcPr>
          <w:p w:rsidR="00D33B49" w:rsidRPr="00C1202F" w:rsidRDefault="00D33B49" w:rsidP="00B3111C">
            <w:pPr>
              <w:rPr>
                <w:color w:val="000000"/>
              </w:rPr>
            </w:pPr>
          </w:p>
        </w:tc>
        <w:tc>
          <w:tcPr>
            <w:tcW w:w="2511" w:type="pct"/>
            <w:gridSpan w:val="2"/>
            <w:shd w:val="clear" w:color="auto" w:fill="auto"/>
            <w:vAlign w:val="center"/>
          </w:tcPr>
          <w:p w:rsidR="00D33B49" w:rsidRPr="00C1202F" w:rsidRDefault="00D33B49" w:rsidP="00B3111C">
            <w:pPr>
              <w:pStyle w:val="af0"/>
              <w:spacing w:before="0" w:after="0" w:afterAutospacing="0"/>
              <w:ind w:left="0" w:right="0"/>
              <w:jc w:val="center"/>
              <w:rPr>
                <w:sz w:val="24"/>
                <w:szCs w:val="24"/>
              </w:rPr>
            </w:pPr>
            <w:r w:rsidRPr="00C1202F">
              <w:rPr>
                <w:bCs/>
                <w:sz w:val="24"/>
                <w:szCs w:val="24"/>
              </w:rPr>
              <w:t>Германия</w:t>
            </w:r>
            <w:r w:rsidRPr="00C1202F">
              <w:rPr>
                <w:bCs/>
                <w:sz w:val="24"/>
                <w:szCs w:val="24"/>
              </w:rPr>
              <w:br/>
              <w:t>(DIN)</w:t>
            </w:r>
            <w:r w:rsidRPr="00C120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pStyle w:val="af0"/>
              <w:spacing w:before="0" w:after="0" w:afterAutospacing="0"/>
              <w:ind w:left="0" w:right="0"/>
              <w:jc w:val="center"/>
              <w:rPr>
                <w:sz w:val="24"/>
                <w:szCs w:val="24"/>
              </w:rPr>
            </w:pPr>
            <w:r w:rsidRPr="00C1202F">
              <w:rPr>
                <w:bCs/>
                <w:sz w:val="24"/>
                <w:szCs w:val="24"/>
              </w:rPr>
              <w:t>США</w:t>
            </w:r>
            <w:r w:rsidRPr="00C1202F">
              <w:rPr>
                <w:bCs/>
                <w:sz w:val="24"/>
                <w:szCs w:val="24"/>
              </w:rPr>
              <w:br/>
              <w:t>(AISI  / ASTM)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12ХН3А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1.5732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14NiCr10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655M13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15ХМ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1.7337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16CrMo44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-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lastRenderedPageBreak/>
              <w:t> 18ХГ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1.7131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16MnCr5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5120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27ХГР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1.5526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30MnB4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-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30ХМ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1.7218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25CrMo4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4130 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30Х3МФ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1.8519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31CrMoV9V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-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38Х2МЮА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1.8509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41CrAlMo7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A290C1M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40ХН2МА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1.6565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40CrNiMo6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4340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40Х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1.7045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42Cr4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5140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40ХН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1.5711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40NiCr6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3140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40ХГМ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1.7255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42CrMo4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4140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40ХГНМ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1.6546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40NiCrMo22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8640</w:t>
            </w:r>
          </w:p>
        </w:tc>
      </w:tr>
      <w:tr w:rsidR="00D33B49" w:rsidRPr="00C1202F" w:rsidTr="00B3111C">
        <w:trPr>
          <w:tblCellSpacing w:w="7" w:type="dxa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71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45Г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1.0503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D33B49" w:rsidRPr="00C1202F" w:rsidRDefault="00D33B49" w:rsidP="00B3111C">
            <w:pPr>
              <w:ind w:firstLine="235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 C45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33B49" w:rsidRPr="00C1202F" w:rsidRDefault="00D33B49" w:rsidP="00B3111C">
            <w:pPr>
              <w:jc w:val="center"/>
              <w:rPr>
                <w:color w:val="000000"/>
              </w:rPr>
            </w:pPr>
            <w:r w:rsidRPr="00C1202F">
              <w:rPr>
                <w:bCs/>
                <w:color w:val="000000"/>
              </w:rPr>
              <w:t>1045</w:t>
            </w:r>
          </w:p>
        </w:tc>
      </w:tr>
    </w:tbl>
    <w:p w:rsidR="00D33B49" w:rsidRPr="002B0CF9" w:rsidRDefault="00D33B49" w:rsidP="00D33B49">
      <w:pPr>
        <w:pStyle w:val="af0"/>
        <w:spacing w:before="0" w:after="0" w:afterAutospacing="0"/>
        <w:ind w:left="0" w:right="0" w:firstLine="720"/>
        <w:jc w:val="both"/>
        <w:rPr>
          <w:sz w:val="28"/>
          <w:szCs w:val="28"/>
        </w:rPr>
      </w:pPr>
    </w:p>
    <w:p w:rsidR="00D33B49" w:rsidRPr="00C439C2" w:rsidRDefault="00D33B49" w:rsidP="00D33B49">
      <w:pPr>
        <w:pStyle w:val="31"/>
      </w:pPr>
      <w:r w:rsidRPr="00C439C2">
        <w:t>Маркировка</w:t>
      </w:r>
      <w:r>
        <w:t xml:space="preserve"> изделий и полуфабрикатов из </w:t>
      </w:r>
      <w:r w:rsidRPr="00C439C2">
        <w:t xml:space="preserve">стали производится несмываемой краской независимо от группы стали и степени </w:t>
      </w:r>
      <w:proofErr w:type="spellStart"/>
      <w:r w:rsidRPr="00C439C2">
        <w:t>ра</w:t>
      </w:r>
      <w:r w:rsidRPr="00C439C2">
        <w:t>с</w:t>
      </w:r>
      <w:r w:rsidRPr="00C439C2">
        <w:t>кислен</w:t>
      </w:r>
      <w:r>
        <w:t>и</w:t>
      </w:r>
      <w:r w:rsidRPr="00C439C2">
        <w:t>я</w:t>
      </w:r>
      <w:proofErr w:type="spellEnd"/>
      <w:r>
        <w:t>:</w:t>
      </w:r>
      <w:r w:rsidRPr="00C439C2">
        <w:t xml:space="preserve"> </w:t>
      </w:r>
    </w:p>
    <w:p w:rsidR="00D33B49" w:rsidRPr="00C439C2" w:rsidRDefault="00D33B49" w:rsidP="00D33B49">
      <w:pPr>
        <w:numPr>
          <w:ilvl w:val="0"/>
          <w:numId w:val="8"/>
        </w:numPr>
        <w:tabs>
          <w:tab w:val="clear" w:pos="2149"/>
        </w:tabs>
        <w:ind w:left="0" w:firstLine="11"/>
        <w:rPr>
          <w:color w:val="000000"/>
          <w:sz w:val="28"/>
          <w:szCs w:val="28"/>
        </w:rPr>
      </w:pPr>
      <w:r w:rsidRPr="00C439C2">
        <w:rPr>
          <w:bCs/>
          <w:color w:val="000000"/>
          <w:sz w:val="28"/>
          <w:szCs w:val="28"/>
        </w:rPr>
        <w:t>Сталь обыкновенного качества</w:t>
      </w:r>
      <w:r>
        <w:rPr>
          <w:bCs/>
          <w:color w:val="000000"/>
          <w:sz w:val="28"/>
          <w:szCs w:val="28"/>
        </w:rPr>
        <w:t>:</w:t>
      </w:r>
      <w:r w:rsidRPr="00C439C2">
        <w:rPr>
          <w:color w:val="000000"/>
          <w:sz w:val="28"/>
          <w:szCs w:val="28"/>
        </w:rPr>
        <w:br/>
        <w:t>Ст</w:t>
      </w:r>
      <w:proofErr w:type="gramStart"/>
      <w:r w:rsidRPr="00C439C2">
        <w:rPr>
          <w:color w:val="000000"/>
          <w:sz w:val="28"/>
          <w:szCs w:val="28"/>
        </w:rPr>
        <w:t>0</w:t>
      </w:r>
      <w:proofErr w:type="gramEnd"/>
      <w:r w:rsidRPr="00C439C2">
        <w:rPr>
          <w:color w:val="000000"/>
          <w:sz w:val="28"/>
          <w:szCs w:val="28"/>
        </w:rPr>
        <w:t xml:space="preserve">; ВСт0, БСт0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Красный и зеленый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ab/>
      </w:r>
      <w:r w:rsidRPr="00C439C2">
        <w:rPr>
          <w:color w:val="000000"/>
          <w:sz w:val="28"/>
          <w:szCs w:val="28"/>
        </w:rPr>
        <w:t xml:space="preserve">Ст1, ВСт1кп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Желтый и черный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  <w:t xml:space="preserve">Ст2, ВСт2кп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Желтый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ab/>
      </w:r>
      <w:proofErr w:type="spellStart"/>
      <w:r w:rsidRPr="00C439C2">
        <w:rPr>
          <w:color w:val="000000"/>
          <w:sz w:val="28"/>
          <w:szCs w:val="28"/>
        </w:rPr>
        <w:t>СтЗ</w:t>
      </w:r>
      <w:proofErr w:type="spellEnd"/>
      <w:r w:rsidRPr="00C439C2">
        <w:rPr>
          <w:color w:val="000000"/>
          <w:sz w:val="28"/>
          <w:szCs w:val="28"/>
        </w:rPr>
        <w:t xml:space="preserve">, </w:t>
      </w:r>
      <w:proofErr w:type="spellStart"/>
      <w:r w:rsidRPr="00C439C2">
        <w:rPr>
          <w:color w:val="000000"/>
          <w:sz w:val="28"/>
          <w:szCs w:val="28"/>
        </w:rPr>
        <w:t>ВСтЗкп</w:t>
      </w:r>
      <w:proofErr w:type="spellEnd"/>
      <w:r w:rsidRPr="00C439C2">
        <w:rPr>
          <w:color w:val="000000"/>
          <w:sz w:val="28"/>
          <w:szCs w:val="28"/>
        </w:rPr>
        <w:t xml:space="preserve">, </w:t>
      </w:r>
      <w:proofErr w:type="spellStart"/>
      <w:r w:rsidRPr="00C439C2">
        <w:rPr>
          <w:color w:val="000000"/>
          <w:sz w:val="28"/>
          <w:szCs w:val="28"/>
        </w:rPr>
        <w:t>ВСтЗ</w:t>
      </w:r>
      <w:proofErr w:type="spellEnd"/>
      <w:r w:rsidRPr="00C439C2">
        <w:rPr>
          <w:color w:val="000000"/>
          <w:sz w:val="28"/>
          <w:szCs w:val="28"/>
        </w:rPr>
        <w:t xml:space="preserve">, </w:t>
      </w:r>
      <w:proofErr w:type="spellStart"/>
      <w:r w:rsidRPr="00C439C2">
        <w:rPr>
          <w:color w:val="000000"/>
          <w:sz w:val="28"/>
          <w:szCs w:val="28"/>
        </w:rPr>
        <w:t>БСтЗкп</w:t>
      </w:r>
      <w:proofErr w:type="spellEnd"/>
      <w:r w:rsidRPr="00C439C2">
        <w:rPr>
          <w:color w:val="000000"/>
          <w:sz w:val="28"/>
          <w:szCs w:val="28"/>
        </w:rPr>
        <w:t xml:space="preserve">, </w:t>
      </w:r>
      <w:proofErr w:type="spellStart"/>
      <w:r w:rsidRPr="00C439C2">
        <w:rPr>
          <w:color w:val="000000"/>
          <w:sz w:val="28"/>
          <w:szCs w:val="28"/>
        </w:rPr>
        <w:t>БСтЗ</w:t>
      </w:r>
      <w:proofErr w:type="spell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Красный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  <w:t xml:space="preserve">Ст4, ВСт4кп, ВСт4, БСт4кп, БСт4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Черный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439C2">
        <w:rPr>
          <w:color w:val="000000"/>
          <w:sz w:val="28"/>
          <w:szCs w:val="28"/>
        </w:rPr>
        <w:t xml:space="preserve">Ст5, ВСт5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Зеленый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  <w:t xml:space="preserve">Ст6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Синий</w:t>
      </w:r>
      <w:r>
        <w:rPr>
          <w:color w:val="000000"/>
          <w:sz w:val="28"/>
          <w:szCs w:val="28"/>
        </w:rPr>
        <w:t>.</w:t>
      </w:r>
    </w:p>
    <w:p w:rsidR="00D33B49" w:rsidRDefault="00D33B49" w:rsidP="00D33B49">
      <w:pPr>
        <w:numPr>
          <w:ilvl w:val="0"/>
          <w:numId w:val="8"/>
        </w:numPr>
        <w:tabs>
          <w:tab w:val="clear" w:pos="2149"/>
        </w:tabs>
        <w:ind w:left="0" w:firstLine="11"/>
        <w:rPr>
          <w:color w:val="000000"/>
          <w:sz w:val="28"/>
          <w:szCs w:val="28"/>
        </w:rPr>
      </w:pPr>
      <w:r w:rsidRPr="00C439C2">
        <w:rPr>
          <w:bCs/>
          <w:color w:val="000000"/>
          <w:sz w:val="28"/>
          <w:szCs w:val="28"/>
        </w:rPr>
        <w:t>Углеродистая качественн</w:t>
      </w:r>
      <w:r>
        <w:rPr>
          <w:bCs/>
          <w:color w:val="000000"/>
          <w:sz w:val="28"/>
          <w:szCs w:val="28"/>
        </w:rPr>
        <w:t>ая сталь:</w:t>
      </w:r>
      <w:r w:rsidRPr="00C439C2">
        <w:rPr>
          <w:color w:val="000000"/>
          <w:sz w:val="28"/>
          <w:szCs w:val="28"/>
        </w:rPr>
        <w:br/>
        <w:t xml:space="preserve">08, 10, 15, 20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proofErr w:type="gramStart"/>
      <w:r w:rsidRPr="00016687">
        <w:rPr>
          <w:i/>
          <w:color w:val="000000"/>
          <w:sz w:val="28"/>
          <w:szCs w:val="28"/>
        </w:rPr>
        <w:t>Белый</w:t>
      </w:r>
      <w:proofErr w:type="gramEnd"/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439C2">
        <w:rPr>
          <w:color w:val="000000"/>
          <w:sz w:val="28"/>
          <w:szCs w:val="28"/>
        </w:rPr>
        <w:t xml:space="preserve">25, 30, 35, 40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Белый и желтый</w:t>
      </w:r>
      <w:r>
        <w:rPr>
          <w:color w:val="000000"/>
          <w:sz w:val="28"/>
          <w:szCs w:val="28"/>
        </w:rPr>
        <w:t xml:space="preserve">; </w:t>
      </w:r>
    </w:p>
    <w:p w:rsidR="00D33B49" w:rsidRPr="00C439C2" w:rsidRDefault="00D33B49" w:rsidP="00D33B49">
      <w:pPr>
        <w:rPr>
          <w:color w:val="000000"/>
          <w:sz w:val="28"/>
          <w:szCs w:val="28"/>
        </w:rPr>
      </w:pPr>
      <w:r w:rsidRPr="00C439C2">
        <w:rPr>
          <w:color w:val="000000"/>
          <w:sz w:val="28"/>
          <w:szCs w:val="28"/>
        </w:rPr>
        <w:t xml:space="preserve">45, 50, 55, 60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Б</w:t>
      </w:r>
      <w:r w:rsidRPr="00016687">
        <w:rPr>
          <w:i/>
          <w:color w:val="000000"/>
          <w:sz w:val="28"/>
          <w:szCs w:val="28"/>
        </w:rPr>
        <w:t>е</w:t>
      </w:r>
      <w:r w:rsidRPr="00016687">
        <w:rPr>
          <w:i/>
          <w:color w:val="000000"/>
          <w:sz w:val="28"/>
          <w:szCs w:val="28"/>
        </w:rPr>
        <w:t>лый и коричневый</w:t>
      </w:r>
      <w:r>
        <w:rPr>
          <w:color w:val="000000"/>
          <w:sz w:val="28"/>
          <w:szCs w:val="28"/>
        </w:rPr>
        <w:t>.</w:t>
      </w:r>
    </w:p>
    <w:p w:rsidR="00D33B49" w:rsidRPr="00C439C2" w:rsidRDefault="00D33B49" w:rsidP="00D33B49">
      <w:pPr>
        <w:numPr>
          <w:ilvl w:val="0"/>
          <w:numId w:val="8"/>
        </w:numPr>
        <w:tabs>
          <w:tab w:val="clear" w:pos="2149"/>
        </w:tabs>
        <w:ind w:left="0" w:firstLine="11"/>
        <w:rPr>
          <w:color w:val="000000"/>
          <w:sz w:val="28"/>
          <w:szCs w:val="28"/>
        </w:rPr>
      </w:pPr>
      <w:r w:rsidRPr="00C439C2">
        <w:rPr>
          <w:bCs/>
          <w:color w:val="000000"/>
          <w:sz w:val="28"/>
          <w:szCs w:val="28"/>
        </w:rPr>
        <w:t>Легированная конструкционная сталь</w:t>
      </w:r>
      <w:r>
        <w:rPr>
          <w:bCs/>
          <w:color w:val="000000"/>
          <w:sz w:val="28"/>
          <w:szCs w:val="28"/>
        </w:rPr>
        <w:t>:</w:t>
      </w:r>
      <w:r w:rsidRPr="00C439C2">
        <w:rPr>
          <w:color w:val="000000"/>
          <w:sz w:val="28"/>
          <w:szCs w:val="28"/>
        </w:rPr>
        <w:br/>
        <w:t xml:space="preserve">Хромистая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Зеленый и желтый</w:t>
      </w:r>
      <w:r>
        <w:rPr>
          <w:color w:val="000000"/>
          <w:sz w:val="28"/>
          <w:szCs w:val="28"/>
        </w:rPr>
        <w:t xml:space="preserve">; </w:t>
      </w:r>
      <w:r w:rsidRPr="00C439C2">
        <w:rPr>
          <w:color w:val="000000"/>
          <w:sz w:val="28"/>
          <w:szCs w:val="28"/>
        </w:rPr>
        <w:br/>
        <w:t xml:space="preserve">Хромомолибденовая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Зеленый и фиол</w:t>
      </w:r>
      <w:r w:rsidRPr="00016687">
        <w:rPr>
          <w:i/>
          <w:color w:val="000000"/>
          <w:sz w:val="28"/>
          <w:szCs w:val="28"/>
        </w:rPr>
        <w:t>е</w:t>
      </w:r>
      <w:r w:rsidRPr="00016687">
        <w:rPr>
          <w:i/>
          <w:color w:val="000000"/>
          <w:sz w:val="28"/>
          <w:szCs w:val="28"/>
        </w:rPr>
        <w:t>товый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</w:r>
      <w:proofErr w:type="spellStart"/>
      <w:proofErr w:type="gramStart"/>
      <w:r w:rsidRPr="00C439C2">
        <w:rPr>
          <w:color w:val="000000"/>
          <w:sz w:val="28"/>
          <w:szCs w:val="28"/>
        </w:rPr>
        <w:t>X</w:t>
      </w:r>
      <w:proofErr w:type="gramEnd"/>
      <w:r w:rsidRPr="00C439C2">
        <w:rPr>
          <w:color w:val="000000"/>
          <w:sz w:val="28"/>
          <w:szCs w:val="28"/>
        </w:rPr>
        <w:t>ромованадиевая</w:t>
      </w:r>
      <w:proofErr w:type="spell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Зеленый и черный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  <w:t xml:space="preserve">Марганцовистая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Коричн</w:t>
      </w:r>
      <w:r w:rsidRPr="00016687">
        <w:rPr>
          <w:i/>
          <w:color w:val="000000"/>
          <w:sz w:val="28"/>
          <w:szCs w:val="28"/>
        </w:rPr>
        <w:t>е</w:t>
      </w:r>
      <w:r w:rsidRPr="00016687">
        <w:rPr>
          <w:i/>
          <w:color w:val="000000"/>
          <w:sz w:val="28"/>
          <w:szCs w:val="28"/>
        </w:rPr>
        <w:t>вый и синий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</w:r>
      <w:proofErr w:type="spellStart"/>
      <w:r w:rsidRPr="00C439C2">
        <w:rPr>
          <w:color w:val="000000"/>
          <w:sz w:val="28"/>
          <w:szCs w:val="28"/>
        </w:rPr>
        <w:t>Хромомарганцовая</w:t>
      </w:r>
      <w:proofErr w:type="spell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Синий и черный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  <w:t xml:space="preserve">Хромокремнистая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Синий и красный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</w:r>
      <w:proofErr w:type="spellStart"/>
      <w:r w:rsidRPr="00C439C2">
        <w:rPr>
          <w:color w:val="000000"/>
          <w:sz w:val="28"/>
          <w:szCs w:val="28"/>
        </w:rPr>
        <w:t>Хромокремнемарганцовая</w:t>
      </w:r>
      <w:proofErr w:type="spell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Красный и фиолетовый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</w:r>
      <w:proofErr w:type="spellStart"/>
      <w:r w:rsidRPr="00C439C2">
        <w:rPr>
          <w:color w:val="000000"/>
          <w:sz w:val="28"/>
          <w:szCs w:val="28"/>
        </w:rPr>
        <w:t>Никельмолибденовая</w:t>
      </w:r>
      <w:proofErr w:type="spell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Желтый и фиолетовый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  <w:t xml:space="preserve">Хромоникелевая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Желтый и черный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  <w:t xml:space="preserve">Хромоникелемолибденовая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Фиолетовый и черный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  <w:t xml:space="preserve">Хромоалюминиевая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Алюминиевый</w:t>
      </w:r>
      <w:r>
        <w:rPr>
          <w:color w:val="000000"/>
          <w:sz w:val="28"/>
          <w:szCs w:val="28"/>
        </w:rPr>
        <w:t>.</w:t>
      </w:r>
    </w:p>
    <w:p w:rsidR="00D33B49" w:rsidRPr="00C439C2" w:rsidRDefault="00D33B49" w:rsidP="00D33B49">
      <w:pPr>
        <w:numPr>
          <w:ilvl w:val="0"/>
          <w:numId w:val="8"/>
        </w:numPr>
        <w:tabs>
          <w:tab w:val="clear" w:pos="2149"/>
        </w:tabs>
        <w:ind w:left="0" w:firstLine="11"/>
        <w:rPr>
          <w:color w:val="000000"/>
          <w:sz w:val="28"/>
          <w:szCs w:val="28"/>
        </w:rPr>
      </w:pPr>
      <w:r w:rsidRPr="00C439C2">
        <w:rPr>
          <w:bCs/>
          <w:color w:val="000000"/>
          <w:sz w:val="28"/>
          <w:szCs w:val="28"/>
        </w:rPr>
        <w:t>Коррозионностойкая сталь</w:t>
      </w:r>
      <w:r>
        <w:rPr>
          <w:bCs/>
          <w:color w:val="000000"/>
          <w:sz w:val="28"/>
          <w:szCs w:val="28"/>
        </w:rPr>
        <w:t>:</w:t>
      </w:r>
      <w:r w:rsidRPr="00C439C2">
        <w:rPr>
          <w:color w:val="000000"/>
          <w:sz w:val="28"/>
          <w:szCs w:val="28"/>
        </w:rPr>
        <w:br/>
      </w:r>
      <w:proofErr w:type="gramStart"/>
      <w:r w:rsidRPr="00C439C2">
        <w:rPr>
          <w:color w:val="000000"/>
          <w:sz w:val="28"/>
          <w:szCs w:val="28"/>
        </w:rPr>
        <w:t>Хромистая</w:t>
      </w:r>
      <w:proofErr w:type="gram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Алюминиевый и черный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  <w:t xml:space="preserve">Хромоникелевая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Алюминиевый и красный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</w:r>
      <w:proofErr w:type="spellStart"/>
      <w:r w:rsidRPr="00C439C2">
        <w:rPr>
          <w:color w:val="000000"/>
          <w:sz w:val="28"/>
          <w:szCs w:val="28"/>
        </w:rPr>
        <w:t>Хромотитановая</w:t>
      </w:r>
      <w:proofErr w:type="spell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Алюминиевый и желтый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</w:r>
      <w:proofErr w:type="spellStart"/>
      <w:r w:rsidRPr="00C439C2">
        <w:rPr>
          <w:color w:val="000000"/>
          <w:sz w:val="28"/>
          <w:szCs w:val="28"/>
        </w:rPr>
        <w:t>Хромоникелекремнистая</w:t>
      </w:r>
      <w:proofErr w:type="spell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Алюминиевый и зеленый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</w:r>
      <w:proofErr w:type="spellStart"/>
      <w:r w:rsidRPr="00C439C2">
        <w:rPr>
          <w:color w:val="000000"/>
          <w:sz w:val="28"/>
          <w:szCs w:val="28"/>
        </w:rPr>
        <w:t>Хромоникелетитановая</w:t>
      </w:r>
      <w:proofErr w:type="spell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Алюминиевый и синий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</w:r>
      <w:proofErr w:type="spellStart"/>
      <w:r w:rsidRPr="00C439C2">
        <w:rPr>
          <w:color w:val="000000"/>
          <w:sz w:val="28"/>
          <w:szCs w:val="28"/>
        </w:rPr>
        <w:t>Хромоникелениобиевая</w:t>
      </w:r>
      <w:proofErr w:type="spell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Алюминиевый и белый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</w:r>
      <w:proofErr w:type="spellStart"/>
      <w:r w:rsidRPr="00C439C2">
        <w:rPr>
          <w:color w:val="000000"/>
          <w:sz w:val="28"/>
          <w:szCs w:val="28"/>
        </w:rPr>
        <w:t>Хромомарганценикелевая</w:t>
      </w:r>
      <w:proofErr w:type="spell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Алюминиевый и коричневый</w:t>
      </w:r>
      <w:r>
        <w:rPr>
          <w:color w:val="000000"/>
          <w:sz w:val="28"/>
          <w:szCs w:val="28"/>
        </w:rPr>
        <w:t>;</w:t>
      </w:r>
      <w:r w:rsidRPr="00C439C2">
        <w:rPr>
          <w:color w:val="000000"/>
          <w:sz w:val="28"/>
          <w:szCs w:val="28"/>
        </w:rPr>
        <w:br/>
      </w:r>
      <w:proofErr w:type="spellStart"/>
      <w:r w:rsidRPr="00C439C2">
        <w:rPr>
          <w:color w:val="000000"/>
          <w:sz w:val="28"/>
          <w:szCs w:val="28"/>
        </w:rPr>
        <w:t>Хромоникелемолибденотитановая</w:t>
      </w:r>
      <w:proofErr w:type="spell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Алюминиевый и фиолетовый</w:t>
      </w:r>
      <w:r>
        <w:rPr>
          <w:color w:val="000000"/>
          <w:sz w:val="28"/>
          <w:szCs w:val="28"/>
        </w:rPr>
        <w:t>.</w:t>
      </w:r>
    </w:p>
    <w:p w:rsidR="00D33B49" w:rsidRPr="001F14F3" w:rsidRDefault="00D33B49" w:rsidP="00D33B49">
      <w:pPr>
        <w:numPr>
          <w:ilvl w:val="0"/>
          <w:numId w:val="8"/>
        </w:numPr>
        <w:tabs>
          <w:tab w:val="clear" w:pos="2149"/>
        </w:tabs>
        <w:ind w:left="0" w:firstLine="11"/>
        <w:rPr>
          <w:color w:val="000000"/>
          <w:sz w:val="28"/>
          <w:szCs w:val="28"/>
        </w:rPr>
      </w:pPr>
      <w:r w:rsidRPr="00C439C2">
        <w:rPr>
          <w:bCs/>
          <w:color w:val="000000"/>
          <w:sz w:val="28"/>
          <w:szCs w:val="28"/>
        </w:rPr>
        <w:t>Быстрорежущая сталь</w:t>
      </w:r>
      <w:r>
        <w:rPr>
          <w:bCs/>
          <w:color w:val="000000"/>
          <w:sz w:val="28"/>
          <w:szCs w:val="28"/>
        </w:rPr>
        <w:t>:</w:t>
      </w:r>
    </w:p>
    <w:p w:rsidR="00D33B49" w:rsidRPr="00C439C2" w:rsidRDefault="00D33B49" w:rsidP="00D33B49">
      <w:pPr>
        <w:tabs>
          <w:tab w:val="left" w:pos="4320"/>
        </w:tabs>
        <w:rPr>
          <w:color w:val="000000"/>
          <w:sz w:val="28"/>
          <w:szCs w:val="28"/>
        </w:rPr>
      </w:pPr>
      <w:r w:rsidRPr="00C439C2">
        <w:rPr>
          <w:color w:val="000000"/>
          <w:sz w:val="28"/>
          <w:szCs w:val="28"/>
        </w:rPr>
        <w:t xml:space="preserve">Р18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Бронзовый и красный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ab/>
      </w:r>
      <w:r w:rsidRPr="00C439C2">
        <w:rPr>
          <w:color w:val="000000"/>
          <w:sz w:val="28"/>
          <w:szCs w:val="28"/>
        </w:rPr>
        <w:t>Р</w:t>
      </w:r>
      <w:proofErr w:type="gramStart"/>
      <w:r w:rsidRPr="00C439C2">
        <w:rPr>
          <w:color w:val="000000"/>
          <w:sz w:val="28"/>
          <w:szCs w:val="28"/>
        </w:rPr>
        <w:t>9</w:t>
      </w:r>
      <w:proofErr w:type="gram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Бронзовый</w:t>
      </w:r>
      <w:r>
        <w:rPr>
          <w:color w:val="000000"/>
          <w:sz w:val="28"/>
          <w:szCs w:val="28"/>
        </w:rPr>
        <w:t>.</w:t>
      </w:r>
    </w:p>
    <w:p w:rsidR="00D33B49" w:rsidRPr="001F14F3" w:rsidRDefault="00D33B49" w:rsidP="00D33B49">
      <w:pPr>
        <w:numPr>
          <w:ilvl w:val="0"/>
          <w:numId w:val="8"/>
        </w:numPr>
        <w:tabs>
          <w:tab w:val="clear" w:pos="2149"/>
        </w:tabs>
        <w:ind w:left="0" w:firstLine="11"/>
        <w:rPr>
          <w:color w:val="000000"/>
          <w:sz w:val="28"/>
          <w:szCs w:val="28"/>
        </w:rPr>
      </w:pPr>
      <w:r w:rsidRPr="00C439C2">
        <w:rPr>
          <w:bCs/>
          <w:color w:val="000000"/>
          <w:sz w:val="28"/>
          <w:szCs w:val="28"/>
        </w:rPr>
        <w:lastRenderedPageBreak/>
        <w:t>Твердые спеченные сплавы</w:t>
      </w:r>
      <w:r>
        <w:rPr>
          <w:bCs/>
          <w:color w:val="000000"/>
          <w:sz w:val="28"/>
          <w:szCs w:val="28"/>
        </w:rPr>
        <w:t>:</w:t>
      </w:r>
    </w:p>
    <w:p w:rsidR="00D33B49" w:rsidRDefault="00D33B49" w:rsidP="00D33B49">
      <w:pPr>
        <w:rPr>
          <w:color w:val="000000"/>
          <w:sz w:val="28"/>
          <w:szCs w:val="28"/>
        </w:rPr>
      </w:pPr>
      <w:r w:rsidRPr="00C439C2">
        <w:rPr>
          <w:color w:val="000000"/>
          <w:sz w:val="28"/>
          <w:szCs w:val="28"/>
        </w:rPr>
        <w:t>ВК</w:t>
      </w:r>
      <w:proofErr w:type="gramStart"/>
      <w:r w:rsidRPr="00C439C2">
        <w:rPr>
          <w:color w:val="000000"/>
          <w:sz w:val="28"/>
          <w:szCs w:val="28"/>
        </w:rPr>
        <w:t>2</w:t>
      </w:r>
      <w:proofErr w:type="gram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Черный с белой полосой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  <w:r w:rsidRPr="00C439C2">
        <w:rPr>
          <w:color w:val="000000"/>
          <w:sz w:val="28"/>
          <w:szCs w:val="28"/>
        </w:rPr>
        <w:t>ВКЗ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Черный с оранжевой пол</w:t>
      </w:r>
      <w:r w:rsidRPr="00016687">
        <w:rPr>
          <w:i/>
          <w:color w:val="000000"/>
          <w:sz w:val="28"/>
          <w:szCs w:val="28"/>
        </w:rPr>
        <w:t>о</w:t>
      </w:r>
      <w:r w:rsidRPr="00016687">
        <w:rPr>
          <w:i/>
          <w:color w:val="000000"/>
          <w:sz w:val="28"/>
          <w:szCs w:val="28"/>
        </w:rPr>
        <w:t>сой</w:t>
      </w:r>
      <w:r>
        <w:rPr>
          <w:color w:val="000000"/>
          <w:sz w:val="28"/>
          <w:szCs w:val="28"/>
        </w:rPr>
        <w:t>;</w:t>
      </w:r>
    </w:p>
    <w:p w:rsidR="00D33B49" w:rsidRDefault="00D33B49" w:rsidP="00D33B49">
      <w:pPr>
        <w:rPr>
          <w:color w:val="000000"/>
          <w:sz w:val="28"/>
          <w:szCs w:val="28"/>
        </w:rPr>
      </w:pPr>
      <w:r w:rsidRPr="00C439C2">
        <w:rPr>
          <w:color w:val="000000"/>
          <w:sz w:val="28"/>
          <w:szCs w:val="28"/>
        </w:rPr>
        <w:t>ВК</w:t>
      </w:r>
      <w:proofErr w:type="gramStart"/>
      <w:r w:rsidRPr="00C439C2">
        <w:rPr>
          <w:color w:val="000000"/>
          <w:sz w:val="28"/>
          <w:szCs w:val="28"/>
        </w:rPr>
        <w:t>4</w:t>
      </w:r>
      <w:proofErr w:type="gramEnd"/>
      <w:r w:rsidRPr="00C4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Оранжевый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439C2">
        <w:rPr>
          <w:color w:val="000000"/>
          <w:sz w:val="28"/>
          <w:szCs w:val="28"/>
        </w:rPr>
        <w:t xml:space="preserve">ВК6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Синий</w:t>
      </w:r>
      <w:r>
        <w:rPr>
          <w:color w:val="000000"/>
          <w:sz w:val="28"/>
          <w:szCs w:val="28"/>
        </w:rPr>
        <w:t>;</w:t>
      </w:r>
    </w:p>
    <w:p w:rsidR="00D33B49" w:rsidRDefault="00D33B49" w:rsidP="00D33B49">
      <w:pPr>
        <w:rPr>
          <w:color w:val="000000"/>
          <w:sz w:val="28"/>
          <w:szCs w:val="28"/>
        </w:rPr>
      </w:pPr>
      <w:r w:rsidRPr="00C439C2">
        <w:rPr>
          <w:color w:val="000000"/>
          <w:sz w:val="28"/>
          <w:szCs w:val="28"/>
        </w:rPr>
        <w:t>ВК6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proofErr w:type="gramStart"/>
      <w:r w:rsidRPr="00016687">
        <w:rPr>
          <w:i/>
          <w:color w:val="000000"/>
          <w:sz w:val="28"/>
          <w:szCs w:val="28"/>
        </w:rPr>
        <w:t>Синий</w:t>
      </w:r>
      <w:proofErr w:type="gramEnd"/>
      <w:r w:rsidRPr="00016687">
        <w:rPr>
          <w:i/>
          <w:color w:val="000000"/>
          <w:sz w:val="28"/>
          <w:szCs w:val="28"/>
        </w:rPr>
        <w:t xml:space="preserve"> с белой полосой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  <w:r w:rsidRPr="00C439C2">
        <w:rPr>
          <w:color w:val="000000"/>
          <w:sz w:val="28"/>
          <w:szCs w:val="28"/>
        </w:rPr>
        <w:t>ВК6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Фиолетовый</w:t>
      </w:r>
      <w:r>
        <w:rPr>
          <w:color w:val="000000"/>
          <w:sz w:val="28"/>
          <w:szCs w:val="28"/>
        </w:rPr>
        <w:t>;</w:t>
      </w:r>
    </w:p>
    <w:p w:rsidR="00D33B49" w:rsidRDefault="00D33B49" w:rsidP="00D33B49">
      <w:pPr>
        <w:rPr>
          <w:color w:val="000000"/>
          <w:sz w:val="28"/>
          <w:szCs w:val="28"/>
        </w:rPr>
      </w:pPr>
      <w:r w:rsidRPr="00C439C2">
        <w:rPr>
          <w:color w:val="000000"/>
          <w:sz w:val="28"/>
          <w:szCs w:val="28"/>
        </w:rPr>
        <w:t xml:space="preserve">ВК8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Красный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439C2">
        <w:rPr>
          <w:color w:val="000000"/>
          <w:sz w:val="28"/>
          <w:szCs w:val="28"/>
        </w:rPr>
        <w:t>ВК8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Красный с синей пол</w:t>
      </w:r>
      <w:r w:rsidRPr="00016687">
        <w:rPr>
          <w:i/>
          <w:color w:val="000000"/>
          <w:sz w:val="28"/>
          <w:szCs w:val="28"/>
        </w:rPr>
        <w:t>о</w:t>
      </w:r>
      <w:r w:rsidRPr="00016687">
        <w:rPr>
          <w:i/>
          <w:color w:val="000000"/>
          <w:sz w:val="28"/>
          <w:szCs w:val="28"/>
        </w:rPr>
        <w:t>сой</w:t>
      </w:r>
      <w:r>
        <w:rPr>
          <w:color w:val="000000"/>
          <w:sz w:val="28"/>
          <w:szCs w:val="28"/>
        </w:rPr>
        <w:t>;</w:t>
      </w:r>
    </w:p>
    <w:p w:rsidR="00D33B49" w:rsidRDefault="00D33B49" w:rsidP="00D33B49">
      <w:pPr>
        <w:rPr>
          <w:color w:val="000000"/>
          <w:sz w:val="28"/>
          <w:szCs w:val="28"/>
        </w:rPr>
      </w:pPr>
      <w:r w:rsidRPr="00C439C2">
        <w:rPr>
          <w:color w:val="000000"/>
          <w:sz w:val="28"/>
          <w:szCs w:val="28"/>
        </w:rPr>
        <w:t xml:space="preserve">ВК10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Красный с белой полосой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  <w:r w:rsidRPr="00C439C2">
        <w:rPr>
          <w:color w:val="000000"/>
          <w:sz w:val="28"/>
          <w:szCs w:val="28"/>
        </w:rPr>
        <w:t xml:space="preserve">ВК15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Белый</w:t>
      </w:r>
      <w:r>
        <w:rPr>
          <w:color w:val="000000"/>
          <w:sz w:val="28"/>
          <w:szCs w:val="28"/>
        </w:rPr>
        <w:t>;</w:t>
      </w:r>
    </w:p>
    <w:p w:rsidR="00D33B49" w:rsidRPr="00C439C2" w:rsidRDefault="00D33B49" w:rsidP="00D33B49">
      <w:pPr>
        <w:rPr>
          <w:color w:val="000000"/>
          <w:sz w:val="28"/>
          <w:szCs w:val="28"/>
        </w:rPr>
      </w:pPr>
      <w:r w:rsidRPr="00C439C2">
        <w:rPr>
          <w:color w:val="000000"/>
          <w:sz w:val="28"/>
          <w:szCs w:val="28"/>
        </w:rPr>
        <w:t xml:space="preserve">Т15К6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Зеленый</w:t>
      </w:r>
      <w:r w:rsidRPr="0001668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439C2">
        <w:rPr>
          <w:color w:val="000000"/>
          <w:sz w:val="28"/>
          <w:szCs w:val="28"/>
        </w:rPr>
        <w:t xml:space="preserve">Т30К4 </w:t>
      </w:r>
      <w:r>
        <w:rPr>
          <w:color w:val="000000"/>
          <w:sz w:val="28"/>
          <w:szCs w:val="28"/>
        </w:rPr>
        <w:t>–</w:t>
      </w:r>
      <w:r w:rsidRPr="00C439C2">
        <w:rPr>
          <w:color w:val="000000"/>
          <w:sz w:val="28"/>
          <w:szCs w:val="28"/>
        </w:rPr>
        <w:t xml:space="preserve"> </w:t>
      </w:r>
      <w:r w:rsidRPr="00016687">
        <w:rPr>
          <w:i/>
          <w:color w:val="000000"/>
          <w:sz w:val="28"/>
          <w:szCs w:val="28"/>
        </w:rPr>
        <w:t>Голубой</w:t>
      </w:r>
      <w:r>
        <w:rPr>
          <w:color w:val="000000"/>
          <w:sz w:val="28"/>
          <w:szCs w:val="28"/>
        </w:rPr>
        <w:t>.</w:t>
      </w:r>
      <w:r w:rsidRPr="00C439C2">
        <w:rPr>
          <w:color w:val="000000"/>
          <w:sz w:val="28"/>
          <w:szCs w:val="28"/>
        </w:rPr>
        <w:t xml:space="preserve"> </w:t>
      </w:r>
    </w:p>
    <w:p w:rsidR="00D33B49" w:rsidRDefault="00D33B49" w:rsidP="00D33B49">
      <w:pPr>
        <w:pStyle w:val="31"/>
      </w:pPr>
    </w:p>
    <w:p w:rsidR="00D33B49" w:rsidRPr="00016687" w:rsidRDefault="00D33B49" w:rsidP="00D33B49">
      <w:pPr>
        <w:pStyle w:val="4"/>
        <w:spacing w:before="120" w:after="120"/>
        <w:ind w:right="0"/>
        <w:jc w:val="center"/>
        <w:rPr>
          <w:caps/>
          <w:lang w:val="ru-RU"/>
        </w:rPr>
      </w:pPr>
      <w:r w:rsidRPr="00016687">
        <w:rPr>
          <w:caps/>
          <w:lang w:val="ru-RU"/>
        </w:rPr>
        <w:t>2 Описание лабораторной установки</w:t>
      </w:r>
    </w:p>
    <w:p w:rsidR="00D33B49" w:rsidRDefault="00D33B49" w:rsidP="00D33B49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На лабораторном стенде располагаются образцы материалов из ра</w:t>
      </w:r>
      <w:r>
        <w:rPr>
          <w:snapToGrid w:val="0"/>
          <w:sz w:val="28"/>
        </w:rPr>
        <w:t>з</w:t>
      </w:r>
      <w:r>
        <w:rPr>
          <w:snapToGrid w:val="0"/>
          <w:sz w:val="28"/>
        </w:rPr>
        <w:t>личных марок стали. В качестве инструмента используется шлифовальный круг, уст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новленный на валу электродвигателя.</w:t>
      </w:r>
    </w:p>
    <w:p w:rsidR="00D33B49" w:rsidRPr="00016687" w:rsidRDefault="00D33B49" w:rsidP="00D33B49">
      <w:pPr>
        <w:pStyle w:val="5"/>
        <w:spacing w:before="240" w:after="120"/>
        <w:ind w:right="0"/>
        <w:rPr>
          <w:caps/>
          <w:lang w:val="ru-RU"/>
        </w:rPr>
      </w:pPr>
      <w:r w:rsidRPr="00016687">
        <w:rPr>
          <w:caps/>
          <w:lang w:val="ru-RU"/>
        </w:rPr>
        <w:t>3 Задания к работе</w:t>
      </w:r>
    </w:p>
    <w:p w:rsidR="00D33B49" w:rsidRDefault="00D33B49" w:rsidP="00D33B49">
      <w:pPr>
        <w:numPr>
          <w:ilvl w:val="0"/>
          <w:numId w:val="1"/>
        </w:numPr>
        <w:tabs>
          <w:tab w:val="clear" w:pos="927"/>
          <w:tab w:val="num" w:pos="0"/>
          <w:tab w:val="left" w:pos="567"/>
        </w:tabs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Описать классификацию сталей.</w:t>
      </w:r>
    </w:p>
    <w:p w:rsidR="00D33B49" w:rsidRDefault="00D33B49" w:rsidP="00D33B49">
      <w:pPr>
        <w:numPr>
          <w:ilvl w:val="0"/>
          <w:numId w:val="1"/>
        </w:numPr>
        <w:tabs>
          <w:tab w:val="clear" w:pos="927"/>
          <w:tab w:val="num" w:pos="0"/>
          <w:tab w:val="left" w:pos="567"/>
        </w:tabs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Изучить строение образцов стали</w:t>
      </w:r>
    </w:p>
    <w:p w:rsidR="00D33B49" w:rsidRDefault="00D33B49" w:rsidP="00D33B49">
      <w:pPr>
        <w:numPr>
          <w:ilvl w:val="0"/>
          <w:numId w:val="1"/>
        </w:numPr>
        <w:tabs>
          <w:tab w:val="clear" w:pos="927"/>
          <w:tab w:val="num" w:pos="0"/>
          <w:tab w:val="left" w:pos="567"/>
        </w:tabs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Ориентировочно определить марку стали.</w:t>
      </w:r>
    </w:p>
    <w:p w:rsidR="00D33B49" w:rsidRDefault="00D33B49" w:rsidP="00D33B49">
      <w:pPr>
        <w:numPr>
          <w:ilvl w:val="0"/>
          <w:numId w:val="1"/>
        </w:numPr>
        <w:tabs>
          <w:tab w:val="clear" w:pos="927"/>
          <w:tab w:val="num" w:pos="0"/>
          <w:tab w:val="left" w:pos="567"/>
        </w:tabs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Указать области применения данных образцов.</w:t>
      </w:r>
    </w:p>
    <w:p w:rsidR="00D33B49" w:rsidRDefault="00D33B49" w:rsidP="00D33B49">
      <w:pPr>
        <w:numPr>
          <w:ilvl w:val="0"/>
          <w:numId w:val="1"/>
        </w:numPr>
        <w:tabs>
          <w:tab w:val="clear" w:pos="927"/>
          <w:tab w:val="num" w:pos="0"/>
          <w:tab w:val="left" w:pos="567"/>
        </w:tabs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Промаркировать сталь заданного состава.</w:t>
      </w:r>
    </w:p>
    <w:p w:rsidR="00D33B49" w:rsidRPr="009768E3" w:rsidRDefault="00D33B49" w:rsidP="00D33B49">
      <w:pPr>
        <w:pStyle w:val="5"/>
        <w:spacing w:before="240" w:after="120"/>
        <w:ind w:right="0"/>
        <w:rPr>
          <w:caps/>
          <w:lang w:val="ru-RU"/>
        </w:rPr>
      </w:pPr>
      <w:r w:rsidRPr="009768E3">
        <w:rPr>
          <w:caps/>
          <w:lang w:val="ru-RU"/>
        </w:rPr>
        <w:t>4 Указания к выполнению работы</w:t>
      </w:r>
    </w:p>
    <w:p w:rsidR="00D33B49" w:rsidRDefault="00D33B49" w:rsidP="00D33B49">
      <w:pPr>
        <w:pStyle w:val="a3"/>
        <w:jc w:val="both"/>
      </w:pPr>
      <w:r>
        <w:t>1.   Для  ориентировочного определения марки стали воспользоваться данными таблицы 1, приведенной в описании лабораторной работы. Для п</w:t>
      </w:r>
      <w:r>
        <w:t>о</w:t>
      </w:r>
      <w:r>
        <w:t xml:space="preserve">лучения пучка искр от образца использовать шлифовальный круг, при этом </w:t>
      </w:r>
      <w:r w:rsidRPr="009768E3">
        <w:rPr>
          <w:b/>
        </w:rPr>
        <w:t>обязательно необходимо одевать защитные очки</w:t>
      </w:r>
      <w:r>
        <w:t xml:space="preserve"> для предохранения глаз. Результаты оформить в виде та</w:t>
      </w:r>
      <w:r>
        <w:t>б</w:t>
      </w:r>
      <w:r>
        <w:t>лицы 3.</w:t>
      </w:r>
    </w:p>
    <w:p w:rsidR="00D33B49" w:rsidRDefault="00D33B49" w:rsidP="00D33B49">
      <w:pPr>
        <w:jc w:val="both"/>
        <w:rPr>
          <w:sz w:val="28"/>
        </w:rPr>
      </w:pPr>
      <w:r>
        <w:rPr>
          <w:sz w:val="28"/>
        </w:rPr>
        <w:t>2.   При маркировке образцов стали (п. 5 задания) вариант данных по гру</w:t>
      </w:r>
      <w:r>
        <w:rPr>
          <w:sz w:val="28"/>
        </w:rPr>
        <w:t>п</w:t>
      </w:r>
      <w:r>
        <w:rPr>
          <w:sz w:val="28"/>
        </w:rPr>
        <w:t>пе качества, н</w:t>
      </w:r>
      <w:r>
        <w:rPr>
          <w:sz w:val="28"/>
        </w:rPr>
        <w:t>а</w:t>
      </w:r>
      <w:r>
        <w:rPr>
          <w:sz w:val="28"/>
        </w:rPr>
        <w:t>значению, составу взять у преподавателя (таблица 4).</w:t>
      </w:r>
    </w:p>
    <w:p w:rsidR="00D33B49" w:rsidRDefault="00D33B49" w:rsidP="00D33B49">
      <w:pPr>
        <w:spacing w:before="240" w:after="120"/>
        <w:ind w:firstLine="142"/>
        <w:rPr>
          <w:sz w:val="28"/>
        </w:rPr>
      </w:pPr>
      <w:r>
        <w:rPr>
          <w:sz w:val="28"/>
        </w:rPr>
        <w:t>Таблица 3 – Результаты работы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2160"/>
        <w:gridCol w:w="2436"/>
        <w:gridCol w:w="2292"/>
      </w:tblGrid>
      <w:tr w:rsidR="00D33B49" w:rsidTr="00B3111C">
        <w:trPr>
          <w:jc w:val="center"/>
        </w:trPr>
        <w:tc>
          <w:tcPr>
            <w:tcW w:w="1908" w:type="dxa"/>
          </w:tcPr>
          <w:p w:rsidR="00D33B49" w:rsidRDefault="00D33B49" w:rsidP="00B3111C">
            <w:pPr>
              <w:rPr>
                <w:sz w:val="28"/>
              </w:rPr>
            </w:pPr>
            <w:r>
              <w:rPr>
                <w:sz w:val="28"/>
              </w:rPr>
              <w:t>Номер и вид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разца</w:t>
            </w:r>
          </w:p>
        </w:tc>
        <w:tc>
          <w:tcPr>
            <w:tcW w:w="2160" w:type="dxa"/>
          </w:tcPr>
          <w:p w:rsidR="00D33B49" w:rsidRDefault="00D33B49" w:rsidP="00B3111C">
            <w:pPr>
              <w:rPr>
                <w:sz w:val="28"/>
              </w:rPr>
            </w:pPr>
            <w:r>
              <w:rPr>
                <w:sz w:val="28"/>
              </w:rPr>
              <w:t>Цвет и характ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ристика пу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ка искр</w:t>
            </w:r>
          </w:p>
        </w:tc>
        <w:tc>
          <w:tcPr>
            <w:tcW w:w="2436" w:type="dxa"/>
          </w:tcPr>
          <w:p w:rsidR="00D33B49" w:rsidRDefault="00D33B49" w:rsidP="00B3111C">
            <w:pPr>
              <w:rPr>
                <w:sz w:val="28"/>
              </w:rPr>
            </w:pPr>
            <w:r>
              <w:rPr>
                <w:sz w:val="28"/>
              </w:rPr>
              <w:t>Предполагаемый состав стали:</w:t>
            </w:r>
          </w:p>
          <w:p w:rsidR="00D33B49" w:rsidRDefault="00D33B49" w:rsidP="00B3111C">
            <w:pPr>
              <w:rPr>
                <w:sz w:val="28"/>
              </w:rPr>
            </w:pPr>
            <w:r>
              <w:rPr>
                <w:sz w:val="28"/>
              </w:rPr>
              <w:t>содержание угл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рода, легирующих добавок</w:t>
            </w:r>
          </w:p>
        </w:tc>
        <w:tc>
          <w:tcPr>
            <w:tcW w:w="2292" w:type="dxa"/>
          </w:tcPr>
          <w:p w:rsidR="00D33B49" w:rsidRDefault="00D33B49" w:rsidP="00B3111C">
            <w:pPr>
              <w:rPr>
                <w:sz w:val="28"/>
              </w:rPr>
            </w:pPr>
            <w:r>
              <w:rPr>
                <w:sz w:val="28"/>
              </w:rPr>
              <w:t>Область прим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нения данного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разца</w:t>
            </w:r>
          </w:p>
        </w:tc>
      </w:tr>
      <w:tr w:rsidR="00D33B49" w:rsidTr="00B3111C">
        <w:trPr>
          <w:jc w:val="center"/>
        </w:trPr>
        <w:tc>
          <w:tcPr>
            <w:tcW w:w="1908" w:type="dxa"/>
          </w:tcPr>
          <w:p w:rsidR="00D33B49" w:rsidRDefault="00D33B49" w:rsidP="00B3111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D33B49" w:rsidRDefault="00D33B49" w:rsidP="00B3111C">
            <w:pPr>
              <w:rPr>
                <w:sz w:val="28"/>
              </w:rPr>
            </w:pPr>
          </w:p>
        </w:tc>
        <w:tc>
          <w:tcPr>
            <w:tcW w:w="2436" w:type="dxa"/>
          </w:tcPr>
          <w:p w:rsidR="00D33B49" w:rsidRDefault="00D33B49" w:rsidP="00B3111C">
            <w:pPr>
              <w:rPr>
                <w:sz w:val="28"/>
              </w:rPr>
            </w:pPr>
          </w:p>
        </w:tc>
        <w:tc>
          <w:tcPr>
            <w:tcW w:w="2292" w:type="dxa"/>
          </w:tcPr>
          <w:p w:rsidR="00D33B49" w:rsidRDefault="00D33B49" w:rsidP="00B3111C">
            <w:pPr>
              <w:rPr>
                <w:sz w:val="28"/>
              </w:rPr>
            </w:pPr>
          </w:p>
        </w:tc>
      </w:tr>
    </w:tbl>
    <w:p w:rsidR="00D33B49" w:rsidRDefault="00D33B49" w:rsidP="00D33B49">
      <w:pPr>
        <w:rPr>
          <w:sz w:val="28"/>
          <w:szCs w:val="28"/>
        </w:rPr>
      </w:pPr>
    </w:p>
    <w:p w:rsidR="00D33B49" w:rsidRDefault="00D33B49" w:rsidP="00D33B4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4 –Варианты заданий по маркировке стали</w:t>
      </w:r>
    </w:p>
    <w:tbl>
      <w:tblPr>
        <w:tblStyle w:val="a7"/>
        <w:tblW w:w="9120" w:type="dxa"/>
        <w:jc w:val="center"/>
        <w:tblInd w:w="-132" w:type="dxa"/>
        <w:tblLayout w:type="fixed"/>
        <w:tblLook w:val="01E0" w:firstRow="1" w:lastRow="1" w:firstColumn="1" w:lastColumn="1" w:noHBand="0" w:noVBand="0"/>
      </w:tblPr>
      <w:tblGrid>
        <w:gridCol w:w="600"/>
        <w:gridCol w:w="2040"/>
        <w:gridCol w:w="1200"/>
        <w:gridCol w:w="2160"/>
        <w:gridCol w:w="1800"/>
        <w:gridCol w:w="720"/>
        <w:gridCol w:w="600"/>
      </w:tblGrid>
      <w:tr w:rsidR="00D33B49" w:rsidRPr="00D33B49" w:rsidTr="00B3111C">
        <w:trPr>
          <w:jc w:val="center"/>
        </w:trPr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Вар</w:t>
            </w:r>
            <w:r w:rsidRPr="00D33B49">
              <w:rPr>
                <w:sz w:val="20"/>
                <w:szCs w:val="20"/>
              </w:rPr>
              <w:t>и</w:t>
            </w:r>
            <w:r w:rsidRPr="00D33B49">
              <w:rPr>
                <w:sz w:val="20"/>
                <w:szCs w:val="20"/>
              </w:rPr>
              <w:t>ант</w:t>
            </w: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Тип стали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Соде</w:t>
            </w:r>
            <w:r w:rsidRPr="00D33B49">
              <w:rPr>
                <w:sz w:val="20"/>
                <w:szCs w:val="20"/>
              </w:rPr>
              <w:t>р</w:t>
            </w:r>
            <w:r w:rsidRPr="00D33B49">
              <w:rPr>
                <w:sz w:val="20"/>
                <w:szCs w:val="20"/>
              </w:rPr>
              <w:t>жание углер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да, %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Содержание легирующих д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бавок, %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Качество стали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Марка ст</w:t>
            </w:r>
            <w:r w:rsidRPr="00D33B49">
              <w:rPr>
                <w:sz w:val="20"/>
                <w:szCs w:val="20"/>
              </w:rPr>
              <w:t>а</w:t>
            </w:r>
            <w:r w:rsidRPr="00D33B49">
              <w:rPr>
                <w:sz w:val="20"/>
                <w:szCs w:val="20"/>
              </w:rPr>
              <w:t>ли</w:t>
            </w: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Цв</w:t>
            </w:r>
            <w:r w:rsidRPr="00D33B49">
              <w:rPr>
                <w:sz w:val="20"/>
                <w:szCs w:val="20"/>
              </w:rPr>
              <w:t>е</w:t>
            </w:r>
            <w:r w:rsidRPr="00D33B49">
              <w:rPr>
                <w:sz w:val="20"/>
                <w:szCs w:val="20"/>
              </w:rPr>
              <w:t>товая ма</w:t>
            </w:r>
            <w:r w:rsidRPr="00D33B49">
              <w:rPr>
                <w:sz w:val="20"/>
                <w:szCs w:val="20"/>
              </w:rPr>
              <w:t>р</w:t>
            </w:r>
            <w:r w:rsidRPr="00D33B49">
              <w:rPr>
                <w:sz w:val="20"/>
                <w:szCs w:val="20"/>
              </w:rPr>
              <w:t>ка</w:t>
            </w: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 w:val="restart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bookmarkStart w:id="0" w:name="_GoBack"/>
            <w:bookmarkEnd w:id="0"/>
            <w:r w:rsidRPr="00D33B49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Конструкцио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 легир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ванная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0,20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 – 2; никель – 3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высококачестве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Конструкцио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 легир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ванная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0,20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 – 1 никель – 3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jc w:val="both"/>
              <w:rPr>
                <w:sz w:val="20"/>
                <w:szCs w:val="20"/>
              </w:rPr>
            </w:pPr>
            <w:proofErr w:type="gramStart"/>
            <w:r w:rsidRPr="00D33B49">
              <w:rPr>
                <w:sz w:val="20"/>
                <w:szCs w:val="20"/>
              </w:rPr>
              <w:t>особо высококачестве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</w:t>
            </w:r>
            <w:proofErr w:type="gramEnd"/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&gt; 1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хром– 1; вол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фрам– 4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0,7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хром– 1; вол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фрам– 4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Быстрорежущая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вольфрам – 18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Быстрорежущая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вольфрам – 10; к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бальт – 5;</w:t>
            </w:r>
            <w:r>
              <w:rPr>
                <w:sz w:val="20"/>
                <w:szCs w:val="20"/>
              </w:rPr>
              <w:t xml:space="preserve"> </w:t>
            </w:r>
            <w:r w:rsidRPr="00D33B49">
              <w:rPr>
                <w:sz w:val="20"/>
                <w:szCs w:val="20"/>
              </w:rPr>
              <w:t>ванадий – 4,3–5,1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Углеродистая, 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0,7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jc w:val="both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Углеродистая, 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высококачестве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Углеродистая, 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0,8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proofErr w:type="gramStart"/>
            <w:r w:rsidRPr="00D33B49">
              <w:rPr>
                <w:sz w:val="20"/>
                <w:szCs w:val="20"/>
              </w:rPr>
              <w:t>высококач</w:t>
            </w:r>
            <w:r w:rsidRPr="00D33B49">
              <w:rPr>
                <w:sz w:val="20"/>
                <w:szCs w:val="20"/>
              </w:rPr>
              <w:t>е</w:t>
            </w:r>
            <w:r w:rsidRPr="00D33B49">
              <w:rPr>
                <w:sz w:val="20"/>
                <w:szCs w:val="20"/>
              </w:rPr>
              <w:t>ственная</w:t>
            </w:r>
            <w:proofErr w:type="gramEnd"/>
            <w:r w:rsidRPr="00D33B49">
              <w:rPr>
                <w:sz w:val="20"/>
                <w:szCs w:val="20"/>
              </w:rPr>
              <w:t xml:space="preserve"> с повышенным с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держанием марганца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 w:val="restart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Конструкцио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 легир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ванная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0,30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хром– 1; марганец – 1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Конструкцио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 легир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ванная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0,30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хром– 1; марганец–1; кре</w:t>
            </w:r>
            <w:r w:rsidRPr="00D33B49">
              <w:rPr>
                <w:sz w:val="20"/>
                <w:szCs w:val="20"/>
              </w:rPr>
              <w:t>м</w:t>
            </w:r>
            <w:r w:rsidRPr="00D33B49">
              <w:rPr>
                <w:sz w:val="20"/>
                <w:szCs w:val="20"/>
              </w:rPr>
              <w:t>ний – 1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0,03% серы; 0,03% фо</w:t>
            </w:r>
            <w:r w:rsidRPr="00D33B49">
              <w:rPr>
                <w:sz w:val="20"/>
                <w:szCs w:val="20"/>
              </w:rPr>
              <w:t>с</w:t>
            </w:r>
            <w:r w:rsidRPr="00D33B49">
              <w:rPr>
                <w:sz w:val="20"/>
                <w:szCs w:val="20"/>
              </w:rPr>
              <w:t>фора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хром– 1; вол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фрам– 5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хром– 11–12; м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либден –0,4–0,6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Быстрорежущая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вольфрам– 9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Быстрорежущая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вольфрам– 5,5–6,5; ванадий – 5,5–6,5; моли</w:t>
            </w:r>
            <w:r w:rsidRPr="00D33B49">
              <w:rPr>
                <w:sz w:val="20"/>
                <w:szCs w:val="20"/>
              </w:rPr>
              <w:t>б</w:t>
            </w:r>
            <w:r w:rsidRPr="00D33B49">
              <w:rPr>
                <w:sz w:val="20"/>
                <w:szCs w:val="20"/>
              </w:rPr>
              <w:t>ден – 5,5–6,5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Углеродистая, 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0,8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  <w:tcBorders>
              <w:bottom w:val="nil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Углеродистая, 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  <w:tcBorders>
              <w:bottom w:val="nil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1,1</w:t>
            </w:r>
          </w:p>
        </w:tc>
        <w:tc>
          <w:tcPr>
            <w:tcW w:w="2160" w:type="dxa"/>
            <w:tcBorders>
              <w:bottom w:val="nil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высококачестве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720" w:type="dxa"/>
            <w:tcBorders>
              <w:bottom w:val="nil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Конструкцио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 легир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ванная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0,12–0,18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 0,7–1,0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Конструкцио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 легир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ванная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0,23–0,29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марганец 0,9–1,2; хром 0,9–1,2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Конструкцио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 легир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ванная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0,35–0,42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 1,35–1,65</w:t>
            </w:r>
          </w:p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молибден 0,15–0,2</w:t>
            </w:r>
          </w:p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алюминий 0,7–1,1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proofErr w:type="gramStart"/>
            <w:r w:rsidRPr="00D33B49">
              <w:rPr>
                <w:sz w:val="20"/>
                <w:szCs w:val="20"/>
              </w:rPr>
              <w:t>Углеродистая</w:t>
            </w:r>
            <w:proofErr w:type="gramEnd"/>
            <w:r w:rsidRPr="00D33B49">
              <w:rPr>
                <w:sz w:val="20"/>
                <w:szCs w:val="20"/>
              </w:rPr>
              <w:t xml:space="preserve"> с г</w:t>
            </w:r>
            <w:r w:rsidRPr="00D33B49">
              <w:rPr>
                <w:sz w:val="20"/>
                <w:szCs w:val="20"/>
              </w:rPr>
              <w:t>а</w:t>
            </w:r>
            <w:r w:rsidRPr="00D33B49">
              <w:rPr>
                <w:sz w:val="20"/>
                <w:szCs w:val="20"/>
              </w:rPr>
              <w:t>рантированным химическим с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ставом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0,38–0,49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марганец 0,5–0,8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обыкновенного кач</w:t>
            </w:r>
            <w:r w:rsidRPr="00D33B49">
              <w:rPr>
                <w:sz w:val="20"/>
                <w:szCs w:val="20"/>
              </w:rPr>
              <w:t>е</w:t>
            </w:r>
            <w:r w:rsidRPr="00D33B49">
              <w:rPr>
                <w:sz w:val="20"/>
                <w:szCs w:val="20"/>
              </w:rPr>
              <w:t>ства: сера 0,05%;</w:t>
            </w:r>
          </w:p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фосфор 0,04%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1,25–1,45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 0,4–0,7;</w:t>
            </w:r>
          </w:p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вольфрам 3,5–4,3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1,05–1,15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 xml:space="preserve">хром 5,5–6,5; </w:t>
            </w:r>
          </w:p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вольфрам 1,1–1,5;</w:t>
            </w:r>
          </w:p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 xml:space="preserve">ванадий 0,5–0,8 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Углеродистая, 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0,9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 xml:space="preserve">Углеродистая, </w:t>
            </w:r>
            <w:proofErr w:type="spellStart"/>
            <w:r w:rsidRPr="00D33B49">
              <w:rPr>
                <w:sz w:val="20"/>
                <w:szCs w:val="20"/>
              </w:rPr>
              <w:t>инструментал</w:t>
            </w:r>
            <w:proofErr w:type="spellEnd"/>
            <w:r w:rsidRPr="00D33B49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1,3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высококачестве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 w:val="restart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Легированная, низкоуглерод</w:t>
            </w:r>
            <w:r w:rsidRPr="00D33B49">
              <w:rPr>
                <w:sz w:val="20"/>
                <w:szCs w:val="20"/>
              </w:rPr>
              <w:t>и</w:t>
            </w:r>
            <w:r w:rsidRPr="00D33B49">
              <w:rPr>
                <w:sz w:val="20"/>
                <w:szCs w:val="20"/>
              </w:rPr>
              <w:t>стая конструкц</w:t>
            </w:r>
            <w:r w:rsidRPr="00D33B49">
              <w:rPr>
                <w:sz w:val="20"/>
                <w:szCs w:val="20"/>
              </w:rPr>
              <w:t>и</w:t>
            </w:r>
            <w:r w:rsidRPr="00D33B49">
              <w:rPr>
                <w:sz w:val="20"/>
                <w:szCs w:val="20"/>
              </w:rPr>
              <w:t>онная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0,25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марганец–1; хром–1;</w:t>
            </w:r>
          </w:p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молибден  1;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Легированная, низкоуглерод</w:t>
            </w:r>
            <w:r w:rsidRPr="00D33B49">
              <w:rPr>
                <w:sz w:val="20"/>
                <w:szCs w:val="20"/>
              </w:rPr>
              <w:t>и</w:t>
            </w:r>
            <w:r w:rsidRPr="00D33B49">
              <w:rPr>
                <w:sz w:val="20"/>
                <w:szCs w:val="20"/>
              </w:rPr>
              <w:t xml:space="preserve">стая </w:t>
            </w:r>
            <w:r w:rsidRPr="00D33B49">
              <w:rPr>
                <w:sz w:val="20"/>
                <w:szCs w:val="20"/>
              </w:rPr>
              <w:lastRenderedPageBreak/>
              <w:t>конструкц</w:t>
            </w:r>
            <w:r w:rsidRPr="00D33B49">
              <w:rPr>
                <w:sz w:val="20"/>
                <w:szCs w:val="20"/>
              </w:rPr>
              <w:t>и</w:t>
            </w:r>
            <w:r w:rsidRPr="00D33B49">
              <w:rPr>
                <w:sz w:val="20"/>
                <w:szCs w:val="20"/>
              </w:rPr>
              <w:t>онная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lastRenderedPageBreak/>
              <w:t>0,12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хром–2; никель–4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высококачестве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Легированная, низкоуглерод</w:t>
            </w:r>
            <w:r w:rsidRPr="00D33B49">
              <w:rPr>
                <w:sz w:val="20"/>
                <w:szCs w:val="20"/>
              </w:rPr>
              <w:t>и</w:t>
            </w:r>
            <w:r w:rsidRPr="00D33B49">
              <w:rPr>
                <w:sz w:val="20"/>
                <w:szCs w:val="20"/>
              </w:rPr>
              <w:t xml:space="preserve">стая </w:t>
            </w:r>
            <w:proofErr w:type="spellStart"/>
            <w:r w:rsidRPr="00D33B49">
              <w:rPr>
                <w:sz w:val="20"/>
                <w:szCs w:val="20"/>
              </w:rPr>
              <w:t>конструкц</w:t>
            </w:r>
            <w:proofErr w:type="spellEnd"/>
            <w:r w:rsidRPr="00D33B49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0,18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хром–1,6;никель–4;</w:t>
            </w:r>
          </w:p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молибден–0,8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высококачестве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Быстрорежущая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вольфрам 17–18,5;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Быстрорежущая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вольфрам 5,5–6,5;</w:t>
            </w:r>
          </w:p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молибден 5–5,5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 низколегир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ванная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1,25–1,45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вольфрам 3.5–4,5;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Инструментал</w:t>
            </w:r>
            <w:r w:rsidRPr="00D33B49">
              <w:rPr>
                <w:sz w:val="20"/>
                <w:szCs w:val="20"/>
              </w:rPr>
              <w:t>ь</w:t>
            </w:r>
            <w:r w:rsidRPr="00D33B49">
              <w:rPr>
                <w:sz w:val="20"/>
                <w:szCs w:val="20"/>
              </w:rPr>
              <w:t>ная низколегир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ванная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0,95–1,05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вольфрам–0,8;</w:t>
            </w:r>
          </w:p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марганец 0,8–1,1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proofErr w:type="gramStart"/>
            <w:r w:rsidRPr="00D33B49">
              <w:rPr>
                <w:sz w:val="20"/>
                <w:szCs w:val="20"/>
              </w:rPr>
              <w:t>Конструкционная</w:t>
            </w:r>
            <w:proofErr w:type="gramEnd"/>
            <w:r w:rsidRPr="00D33B49">
              <w:rPr>
                <w:sz w:val="20"/>
                <w:szCs w:val="20"/>
              </w:rPr>
              <w:t xml:space="preserve"> у</w:t>
            </w:r>
            <w:r w:rsidRPr="00D33B49">
              <w:rPr>
                <w:sz w:val="20"/>
                <w:szCs w:val="20"/>
              </w:rPr>
              <w:t>г</w:t>
            </w:r>
            <w:r w:rsidRPr="00D33B49">
              <w:rPr>
                <w:sz w:val="20"/>
                <w:szCs w:val="20"/>
              </w:rPr>
              <w:t>леродистая с гарантирова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ными механич</w:t>
            </w:r>
            <w:r w:rsidRPr="00D33B49">
              <w:rPr>
                <w:sz w:val="20"/>
                <w:szCs w:val="20"/>
              </w:rPr>
              <w:t>е</w:t>
            </w:r>
            <w:r w:rsidRPr="00D33B49">
              <w:rPr>
                <w:sz w:val="20"/>
                <w:szCs w:val="20"/>
              </w:rPr>
              <w:t>скими свойств</w:t>
            </w:r>
            <w:r w:rsidRPr="00D33B49">
              <w:rPr>
                <w:sz w:val="20"/>
                <w:szCs w:val="20"/>
              </w:rPr>
              <w:t>а</w:t>
            </w:r>
            <w:r w:rsidRPr="00D33B49">
              <w:rPr>
                <w:sz w:val="20"/>
                <w:szCs w:val="20"/>
              </w:rPr>
              <w:t>ми и химическим сост</w:t>
            </w:r>
            <w:r w:rsidRPr="00D33B49">
              <w:rPr>
                <w:sz w:val="20"/>
                <w:szCs w:val="20"/>
              </w:rPr>
              <w:t>а</w:t>
            </w:r>
            <w:r w:rsidRPr="00D33B49">
              <w:rPr>
                <w:sz w:val="20"/>
                <w:szCs w:val="20"/>
              </w:rPr>
              <w:t>вом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0,14–0,22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марганец 0,3–0.65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обыкновенного кач</w:t>
            </w:r>
            <w:r w:rsidRPr="00D33B49">
              <w:rPr>
                <w:sz w:val="20"/>
                <w:szCs w:val="20"/>
              </w:rPr>
              <w:t>е</w:t>
            </w:r>
            <w:r w:rsidRPr="00D33B49">
              <w:rPr>
                <w:sz w:val="20"/>
                <w:szCs w:val="20"/>
              </w:rPr>
              <w:t>ства: сера–0,05%;</w:t>
            </w:r>
          </w:p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фосфор 0,04%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  <w:tr w:rsidR="00D33B49" w:rsidRPr="00D33B49" w:rsidTr="00B3111C">
        <w:trPr>
          <w:jc w:val="center"/>
        </w:trPr>
        <w:tc>
          <w:tcPr>
            <w:tcW w:w="600" w:type="dxa"/>
            <w:vMerge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Конструкцио</w:t>
            </w:r>
            <w:r w:rsidRPr="00D33B49">
              <w:rPr>
                <w:sz w:val="20"/>
                <w:szCs w:val="20"/>
              </w:rPr>
              <w:t>н</w:t>
            </w:r>
            <w:r w:rsidRPr="00D33B49">
              <w:rPr>
                <w:sz w:val="20"/>
                <w:szCs w:val="20"/>
              </w:rPr>
              <w:t>ная углер</w:t>
            </w:r>
            <w:r w:rsidRPr="00D33B49">
              <w:rPr>
                <w:sz w:val="20"/>
                <w:szCs w:val="20"/>
              </w:rPr>
              <w:t>о</w:t>
            </w:r>
            <w:r w:rsidRPr="00D33B49">
              <w:rPr>
                <w:sz w:val="20"/>
                <w:szCs w:val="20"/>
              </w:rPr>
              <w:t>дистая</w:t>
            </w:r>
          </w:p>
        </w:tc>
        <w:tc>
          <w:tcPr>
            <w:tcW w:w="12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0,77–0,85</w:t>
            </w:r>
          </w:p>
        </w:tc>
        <w:tc>
          <w:tcPr>
            <w:tcW w:w="216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марганец 0,5–0,8</w:t>
            </w:r>
          </w:p>
        </w:tc>
        <w:tc>
          <w:tcPr>
            <w:tcW w:w="18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  <w:r w:rsidRPr="00D33B49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72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33B49" w:rsidRPr="00D33B49" w:rsidRDefault="00D33B49" w:rsidP="00D33B49">
            <w:pPr>
              <w:ind w:left="-88" w:right="-74"/>
              <w:rPr>
                <w:sz w:val="20"/>
                <w:szCs w:val="20"/>
              </w:rPr>
            </w:pPr>
          </w:p>
        </w:tc>
      </w:tr>
    </w:tbl>
    <w:p w:rsidR="00D33B49" w:rsidRPr="009768E3" w:rsidRDefault="00D33B49" w:rsidP="00D33B49">
      <w:pPr>
        <w:pStyle w:val="5"/>
        <w:spacing w:before="120" w:after="120"/>
        <w:ind w:right="0"/>
        <w:rPr>
          <w:caps/>
          <w:lang w:val="ru-RU"/>
        </w:rPr>
      </w:pPr>
      <w:r w:rsidRPr="009768E3">
        <w:rPr>
          <w:caps/>
          <w:lang w:val="ru-RU"/>
        </w:rPr>
        <w:t>5 Контрольные вопросы</w:t>
      </w:r>
    </w:p>
    <w:p w:rsidR="00D33B49" w:rsidRDefault="00D33B49" w:rsidP="00D33B49">
      <w:pPr>
        <w:jc w:val="both"/>
        <w:rPr>
          <w:sz w:val="28"/>
        </w:rPr>
      </w:pPr>
      <w:r>
        <w:rPr>
          <w:sz w:val="28"/>
        </w:rPr>
        <w:t>1.   Почему в сталях содержится не более 2% углерода</w:t>
      </w:r>
      <w:r w:rsidRPr="00CE5C31">
        <w:rPr>
          <w:sz w:val="28"/>
        </w:rPr>
        <w:t>?</w:t>
      </w:r>
    </w:p>
    <w:p w:rsidR="00D33B49" w:rsidRDefault="00D33B49" w:rsidP="00D33B49">
      <w:pPr>
        <w:jc w:val="both"/>
        <w:rPr>
          <w:sz w:val="28"/>
        </w:rPr>
      </w:pPr>
      <w:r>
        <w:rPr>
          <w:sz w:val="28"/>
        </w:rPr>
        <w:t>2.   Каковы методологические принципы маркировки сталей</w:t>
      </w:r>
      <w:r w:rsidRPr="00CE5C31">
        <w:rPr>
          <w:sz w:val="28"/>
        </w:rPr>
        <w:t>?</w:t>
      </w:r>
    </w:p>
    <w:p w:rsidR="00D33B49" w:rsidRDefault="00D33B49" w:rsidP="00D33B49">
      <w:pPr>
        <w:jc w:val="both"/>
        <w:rPr>
          <w:sz w:val="28"/>
        </w:rPr>
      </w:pPr>
      <w:r>
        <w:rPr>
          <w:sz w:val="28"/>
        </w:rPr>
        <w:t>3.   Какие существуют технологии получения стали</w:t>
      </w:r>
      <w:r w:rsidRPr="00CE5C31">
        <w:rPr>
          <w:sz w:val="28"/>
        </w:rPr>
        <w:t>?</w:t>
      </w:r>
    </w:p>
    <w:p w:rsidR="00D33B49" w:rsidRDefault="00D33B49" w:rsidP="00D33B49">
      <w:pPr>
        <w:jc w:val="both"/>
        <w:rPr>
          <w:sz w:val="28"/>
        </w:rPr>
      </w:pPr>
      <w:r>
        <w:rPr>
          <w:sz w:val="28"/>
        </w:rPr>
        <w:t>4.   Что необходимо предпринять для повышения износостойкости стал</w:t>
      </w:r>
      <w:r>
        <w:rPr>
          <w:sz w:val="28"/>
        </w:rPr>
        <w:t>ь</w:t>
      </w:r>
      <w:r>
        <w:rPr>
          <w:sz w:val="28"/>
        </w:rPr>
        <w:t>ных деталей</w:t>
      </w:r>
      <w:r w:rsidRPr="00CE5C31">
        <w:rPr>
          <w:sz w:val="28"/>
        </w:rPr>
        <w:t>?</w:t>
      </w:r>
    </w:p>
    <w:p w:rsidR="00D33B49" w:rsidRDefault="00D33B49" w:rsidP="00D33B49">
      <w:pPr>
        <w:jc w:val="both"/>
        <w:rPr>
          <w:sz w:val="28"/>
        </w:rPr>
      </w:pPr>
      <w:r>
        <w:rPr>
          <w:sz w:val="28"/>
        </w:rPr>
        <w:t>5.   Почему стальные детали в процессе термообработки изменяют форму и м</w:t>
      </w:r>
      <w:r>
        <w:rPr>
          <w:sz w:val="28"/>
        </w:rPr>
        <w:t>о</w:t>
      </w:r>
      <w:r>
        <w:rPr>
          <w:sz w:val="28"/>
        </w:rPr>
        <w:t>гут разрушаться</w:t>
      </w:r>
      <w:r w:rsidRPr="00CE5C31">
        <w:rPr>
          <w:sz w:val="28"/>
        </w:rPr>
        <w:t>?</w:t>
      </w:r>
    </w:p>
    <w:p w:rsidR="00D33B49" w:rsidRDefault="00D33B49" w:rsidP="00D33B49">
      <w:pPr>
        <w:jc w:val="both"/>
        <w:rPr>
          <w:sz w:val="28"/>
        </w:rPr>
      </w:pPr>
      <w:r>
        <w:rPr>
          <w:sz w:val="28"/>
        </w:rPr>
        <w:t>6.   Каковы критерии выбора стали для изготовления режущего инструме</w:t>
      </w:r>
      <w:r>
        <w:rPr>
          <w:sz w:val="28"/>
        </w:rPr>
        <w:t>н</w:t>
      </w:r>
      <w:r>
        <w:rPr>
          <w:sz w:val="28"/>
        </w:rPr>
        <w:t>та</w:t>
      </w:r>
      <w:r w:rsidRPr="00CE5C31">
        <w:rPr>
          <w:sz w:val="28"/>
        </w:rPr>
        <w:t>?</w:t>
      </w:r>
    </w:p>
    <w:p w:rsidR="00D33B49" w:rsidRDefault="00D33B49" w:rsidP="00D33B49">
      <w:pPr>
        <w:jc w:val="both"/>
        <w:rPr>
          <w:sz w:val="28"/>
        </w:rPr>
      </w:pPr>
      <w:r>
        <w:rPr>
          <w:sz w:val="28"/>
        </w:rPr>
        <w:t>7.   Как указывается в марке быстрорежущей стали содержание легиру</w:t>
      </w:r>
      <w:r>
        <w:rPr>
          <w:sz w:val="28"/>
        </w:rPr>
        <w:t>ю</w:t>
      </w:r>
      <w:r>
        <w:rPr>
          <w:sz w:val="28"/>
        </w:rPr>
        <w:t>щих элементов</w:t>
      </w:r>
      <w:r w:rsidRPr="00CE5C31">
        <w:rPr>
          <w:sz w:val="28"/>
        </w:rPr>
        <w:t>?</w:t>
      </w:r>
    </w:p>
    <w:p w:rsidR="00D33B49" w:rsidRDefault="00D33B49" w:rsidP="00D33B49">
      <w:pPr>
        <w:jc w:val="both"/>
        <w:rPr>
          <w:sz w:val="28"/>
        </w:rPr>
      </w:pPr>
      <w:r>
        <w:rPr>
          <w:sz w:val="28"/>
        </w:rPr>
        <w:t>8.   Какой легирующий элемент определяет высокую износостойкость быстр</w:t>
      </w:r>
      <w:r>
        <w:rPr>
          <w:sz w:val="28"/>
        </w:rPr>
        <w:t>о</w:t>
      </w:r>
      <w:r>
        <w:rPr>
          <w:sz w:val="28"/>
        </w:rPr>
        <w:t>режущих сталей</w:t>
      </w:r>
      <w:r w:rsidRPr="00CE5C31">
        <w:rPr>
          <w:sz w:val="28"/>
        </w:rPr>
        <w:t>?</w:t>
      </w:r>
    </w:p>
    <w:p w:rsidR="00D33B49" w:rsidRDefault="00D33B49" w:rsidP="00D33B49">
      <w:pPr>
        <w:jc w:val="both"/>
        <w:rPr>
          <w:sz w:val="28"/>
        </w:rPr>
      </w:pPr>
      <w:r>
        <w:rPr>
          <w:sz w:val="28"/>
        </w:rPr>
        <w:t xml:space="preserve">9.   Почему </w:t>
      </w:r>
      <w:proofErr w:type="spellStart"/>
      <w:r>
        <w:rPr>
          <w:sz w:val="28"/>
        </w:rPr>
        <w:t>тяжелонагруженный</w:t>
      </w:r>
      <w:proofErr w:type="spellEnd"/>
      <w:r>
        <w:rPr>
          <w:sz w:val="28"/>
        </w:rPr>
        <w:t xml:space="preserve"> инструмент изготовляют из сталей с повыше</w:t>
      </w:r>
      <w:r>
        <w:rPr>
          <w:sz w:val="28"/>
        </w:rPr>
        <w:t>н</w:t>
      </w:r>
      <w:r>
        <w:rPr>
          <w:sz w:val="28"/>
        </w:rPr>
        <w:t>ным содержанием вольфрама</w:t>
      </w:r>
      <w:r w:rsidRPr="00CE5C31">
        <w:rPr>
          <w:sz w:val="28"/>
        </w:rPr>
        <w:t>?</w:t>
      </w:r>
    </w:p>
    <w:p w:rsidR="00D33B49" w:rsidRDefault="00D33B49" w:rsidP="00D33B49">
      <w:pPr>
        <w:jc w:val="both"/>
        <w:rPr>
          <w:sz w:val="28"/>
        </w:rPr>
      </w:pPr>
      <w:r>
        <w:rPr>
          <w:sz w:val="28"/>
        </w:rPr>
        <w:t xml:space="preserve">10. Чем </w:t>
      </w:r>
      <w:proofErr w:type="gramStart"/>
      <w:r>
        <w:rPr>
          <w:sz w:val="28"/>
        </w:rPr>
        <w:t>обусловлены</w:t>
      </w:r>
      <w:proofErr w:type="gramEnd"/>
      <w:r>
        <w:rPr>
          <w:sz w:val="28"/>
        </w:rPr>
        <w:t xml:space="preserve"> высокие прочность и теплостойкость твердых спл</w:t>
      </w:r>
      <w:r>
        <w:rPr>
          <w:sz w:val="28"/>
        </w:rPr>
        <w:t>а</w:t>
      </w:r>
      <w:r>
        <w:rPr>
          <w:sz w:val="28"/>
        </w:rPr>
        <w:t>вов</w:t>
      </w:r>
      <w:r w:rsidRPr="00CE5C31">
        <w:rPr>
          <w:sz w:val="28"/>
        </w:rPr>
        <w:t>?</w:t>
      </w:r>
    </w:p>
    <w:p w:rsidR="004D686D" w:rsidRDefault="004D686D"/>
    <w:sectPr w:rsidR="004D686D" w:rsidSect="00D33B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EE5"/>
    <w:multiLevelType w:val="hybridMultilevel"/>
    <w:tmpl w:val="0096EEA2"/>
    <w:lvl w:ilvl="0" w:tplc="7E5E3C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1009B"/>
    <w:multiLevelType w:val="hybridMultilevel"/>
    <w:tmpl w:val="0A9A230A"/>
    <w:lvl w:ilvl="0" w:tplc="521668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1D6383A"/>
    <w:multiLevelType w:val="hybridMultilevel"/>
    <w:tmpl w:val="A92A5036"/>
    <w:lvl w:ilvl="0" w:tplc="40AEA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54573"/>
    <w:multiLevelType w:val="singleLevel"/>
    <w:tmpl w:val="2076A3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B905C4C"/>
    <w:multiLevelType w:val="singleLevel"/>
    <w:tmpl w:val="498292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2372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4E7834"/>
    <w:multiLevelType w:val="singleLevel"/>
    <w:tmpl w:val="8D1275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B53024F"/>
    <w:multiLevelType w:val="singleLevel"/>
    <w:tmpl w:val="27B820B4"/>
    <w:lvl w:ilvl="0">
      <w:start w:val="1"/>
      <w:numFmt w:val="decimal"/>
      <w:lvlText w:val="3.2.%1."/>
      <w:lvlJc w:val="left"/>
      <w:pPr>
        <w:tabs>
          <w:tab w:val="num" w:pos="72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49"/>
    <w:rsid w:val="004D686D"/>
    <w:rsid w:val="00D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B49"/>
    <w:pPr>
      <w:keepNext/>
      <w:spacing w:after="266"/>
      <w:outlineLvl w:val="0"/>
    </w:pPr>
    <w:rPr>
      <w:snapToGrid w:val="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D33B49"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link w:val="30"/>
    <w:qFormat/>
    <w:rsid w:val="00D33B49"/>
    <w:pPr>
      <w:keepNext/>
      <w:spacing w:after="222"/>
      <w:ind w:right="264"/>
      <w:outlineLvl w:val="2"/>
    </w:pPr>
    <w:rPr>
      <w:snapToGrid w:val="0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D33B49"/>
    <w:pPr>
      <w:keepNext/>
      <w:spacing w:after="266"/>
      <w:ind w:right="211"/>
      <w:outlineLvl w:val="3"/>
    </w:pPr>
    <w:rPr>
      <w:snapToGrid w:val="0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D33B49"/>
    <w:pPr>
      <w:keepNext/>
      <w:spacing w:after="222"/>
      <w:ind w:right="352"/>
      <w:jc w:val="center"/>
      <w:outlineLvl w:val="4"/>
    </w:pPr>
    <w:rPr>
      <w:snapToGrid w:val="0"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D33B49"/>
    <w:pPr>
      <w:keepNext/>
      <w:spacing w:before="120" w:line="360" w:lineRule="auto"/>
      <w:ind w:right="266"/>
      <w:jc w:val="center"/>
      <w:outlineLvl w:val="5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33B49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33B4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3B49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33B49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D33B49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D33B4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D33B4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33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33B4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3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D33B49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D33B4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7">
    <w:name w:val="Table Grid"/>
    <w:basedOn w:val="a1"/>
    <w:rsid w:val="00D3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33B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3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33B49"/>
    <w:pPr>
      <w:widowControl w:val="0"/>
      <w:spacing w:after="0" w:line="300" w:lineRule="auto"/>
      <w:ind w:left="200" w:right="20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">
    <w:name w:val="Normal"/>
    <w:rsid w:val="00D33B49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a">
    <w:name w:val="Title"/>
    <w:basedOn w:val="a"/>
    <w:link w:val="ab"/>
    <w:qFormat/>
    <w:rsid w:val="00D33B4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33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D33B49"/>
    <w:pPr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D33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D33B49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f">
    <w:name w:val="Верхний колонтитул Знак"/>
    <w:basedOn w:val="a0"/>
    <w:link w:val="ae"/>
    <w:rsid w:val="00D33B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Normal (Web)"/>
    <w:basedOn w:val="a"/>
    <w:rsid w:val="00D33B49"/>
    <w:pPr>
      <w:spacing w:before="167" w:after="100" w:afterAutospacing="1"/>
      <w:ind w:left="335" w:right="335"/>
    </w:pPr>
    <w:rPr>
      <w:color w:val="000000"/>
      <w:sz w:val="20"/>
      <w:szCs w:val="20"/>
    </w:rPr>
  </w:style>
  <w:style w:type="paragraph" w:styleId="af1">
    <w:name w:val="footer"/>
    <w:basedOn w:val="a"/>
    <w:link w:val="af2"/>
    <w:rsid w:val="00D33B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33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D3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B49"/>
    <w:pPr>
      <w:keepNext/>
      <w:spacing w:after="266"/>
      <w:outlineLvl w:val="0"/>
    </w:pPr>
    <w:rPr>
      <w:snapToGrid w:val="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D33B49"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link w:val="30"/>
    <w:qFormat/>
    <w:rsid w:val="00D33B49"/>
    <w:pPr>
      <w:keepNext/>
      <w:spacing w:after="222"/>
      <w:ind w:right="264"/>
      <w:outlineLvl w:val="2"/>
    </w:pPr>
    <w:rPr>
      <w:snapToGrid w:val="0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D33B49"/>
    <w:pPr>
      <w:keepNext/>
      <w:spacing w:after="266"/>
      <w:ind w:right="211"/>
      <w:outlineLvl w:val="3"/>
    </w:pPr>
    <w:rPr>
      <w:snapToGrid w:val="0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D33B49"/>
    <w:pPr>
      <w:keepNext/>
      <w:spacing w:after="222"/>
      <w:ind w:right="352"/>
      <w:jc w:val="center"/>
      <w:outlineLvl w:val="4"/>
    </w:pPr>
    <w:rPr>
      <w:snapToGrid w:val="0"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D33B49"/>
    <w:pPr>
      <w:keepNext/>
      <w:spacing w:before="120" w:line="360" w:lineRule="auto"/>
      <w:ind w:right="266"/>
      <w:jc w:val="center"/>
      <w:outlineLvl w:val="5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33B49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33B4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3B49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33B49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D33B49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D33B4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D33B4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33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33B4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3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D33B49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D33B4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7">
    <w:name w:val="Table Grid"/>
    <w:basedOn w:val="a1"/>
    <w:rsid w:val="00D3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33B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3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33B49"/>
    <w:pPr>
      <w:widowControl w:val="0"/>
      <w:spacing w:after="0" w:line="300" w:lineRule="auto"/>
      <w:ind w:left="200" w:right="20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">
    <w:name w:val="Normal"/>
    <w:rsid w:val="00D33B49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a">
    <w:name w:val="Title"/>
    <w:basedOn w:val="a"/>
    <w:link w:val="ab"/>
    <w:qFormat/>
    <w:rsid w:val="00D33B4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33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D33B49"/>
    <w:pPr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D33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D33B49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f">
    <w:name w:val="Верхний колонтитул Знак"/>
    <w:basedOn w:val="a0"/>
    <w:link w:val="ae"/>
    <w:rsid w:val="00D33B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Normal (Web)"/>
    <w:basedOn w:val="a"/>
    <w:rsid w:val="00D33B49"/>
    <w:pPr>
      <w:spacing w:before="167" w:after="100" w:afterAutospacing="1"/>
      <w:ind w:left="335" w:right="335"/>
    </w:pPr>
    <w:rPr>
      <w:color w:val="000000"/>
      <w:sz w:val="20"/>
      <w:szCs w:val="20"/>
    </w:rPr>
  </w:style>
  <w:style w:type="paragraph" w:styleId="af1">
    <w:name w:val="footer"/>
    <w:basedOn w:val="a"/>
    <w:link w:val="af2"/>
    <w:rsid w:val="00D33B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33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D3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3604</Words>
  <Characters>20548</Characters>
  <Application>Microsoft Office Word</Application>
  <DocSecurity>0</DocSecurity>
  <Lines>171</Lines>
  <Paragraphs>48</Paragraphs>
  <ScaleCrop>false</ScaleCrop>
  <Company>Krokoz™</Company>
  <LinksUpToDate>false</LinksUpToDate>
  <CharactersWithSpaces>24104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МЧМ</dc:creator>
  <cp:lastModifiedBy>МЧМ</cp:lastModifiedBy>
  <cp:revision>1</cp:revision>
  <dcterms:created xsi:type="dcterms:W3CDTF">2022-02-11T11:20:00Z</dcterms:created>
  <dcterms:modified xsi:type="dcterms:W3CDTF">2022-02-11T11:22:00Z</dcterms:modified>
</cp:coreProperties>
</file>