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DF" w:rsidRPr="000628DF" w:rsidRDefault="000628DF" w:rsidP="000628DF">
      <w:pPr>
        <w:spacing w:after="0" w:line="240" w:lineRule="auto"/>
        <w:jc w:val="center"/>
        <w:rPr>
          <w:rFonts w:ascii="Times New Roman" w:hAnsi="Times New Roman"/>
          <w:b/>
          <w:spacing w:val="-10"/>
          <w:sz w:val="28"/>
          <w:szCs w:val="20"/>
          <w:lang w:val="uk-UA"/>
        </w:rPr>
      </w:pPr>
      <w:r>
        <w:rPr>
          <w:rFonts w:ascii="Times New Roman" w:hAnsi="Times New Roman"/>
          <w:b/>
          <w:spacing w:val="-10"/>
          <w:sz w:val="28"/>
          <w:szCs w:val="20"/>
          <w:lang w:val="uk-UA"/>
        </w:rPr>
        <w:t>Лабораторна робота 6</w:t>
      </w:r>
    </w:p>
    <w:p w:rsidR="00DC5E30" w:rsidRDefault="000628DF" w:rsidP="000628DF">
      <w:pPr>
        <w:spacing w:after="0" w:line="240" w:lineRule="auto"/>
        <w:jc w:val="center"/>
        <w:rPr>
          <w:rFonts w:ascii="Times New Roman" w:hAnsi="Times New Roman"/>
          <w:b/>
          <w:spacing w:val="-10"/>
          <w:sz w:val="28"/>
          <w:szCs w:val="20"/>
        </w:rPr>
      </w:pPr>
      <w:r>
        <w:rPr>
          <w:rFonts w:ascii="Times New Roman" w:hAnsi="Times New Roman"/>
          <w:b/>
          <w:spacing w:val="-10"/>
          <w:sz w:val="28"/>
          <w:szCs w:val="20"/>
          <w:lang w:val="uk-UA"/>
        </w:rPr>
        <w:t xml:space="preserve">Тема: </w:t>
      </w:r>
      <w:r w:rsidR="00DC5E30">
        <w:rPr>
          <w:rFonts w:ascii="Times New Roman" w:hAnsi="Times New Roman"/>
          <w:b/>
          <w:spacing w:val="-10"/>
          <w:sz w:val="28"/>
          <w:szCs w:val="20"/>
        </w:rPr>
        <w:t>Применение метода</w:t>
      </w:r>
      <w:r w:rsidR="00DC5E30" w:rsidRPr="00A21DA9">
        <w:rPr>
          <w:rFonts w:ascii="Times New Roman" w:hAnsi="Times New Roman"/>
          <w:b/>
          <w:spacing w:val="-10"/>
          <w:sz w:val="28"/>
          <w:szCs w:val="20"/>
        </w:rPr>
        <w:t xml:space="preserve"> «чайного пакетика»</w:t>
      </w:r>
    </w:p>
    <w:p w:rsidR="00305FFF" w:rsidRPr="00A21DA9" w:rsidRDefault="00305FFF" w:rsidP="000628DF">
      <w:pPr>
        <w:spacing w:after="0" w:line="240" w:lineRule="auto"/>
        <w:jc w:val="center"/>
        <w:rPr>
          <w:rFonts w:ascii="Times New Roman" w:hAnsi="Times New Roman"/>
          <w:b/>
          <w:spacing w:val="-10"/>
          <w:sz w:val="28"/>
          <w:szCs w:val="20"/>
        </w:rPr>
      </w:pPr>
    </w:p>
    <w:p w:rsidR="00DC5E30" w:rsidRDefault="00DC5E30" w:rsidP="000628D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A21DA9">
        <w:rPr>
          <w:rFonts w:ascii="Times New Roman" w:hAnsi="Times New Roman"/>
          <w:spacing w:val="-10"/>
          <w:sz w:val="28"/>
          <w:szCs w:val="20"/>
        </w:rPr>
        <w:t>Лабораторная работа основана на широко</w:t>
      </w:r>
      <w:r>
        <w:rPr>
          <w:rFonts w:ascii="Times New Roman" w:hAnsi="Times New Roman"/>
          <w:spacing w:val="-10"/>
          <w:sz w:val="28"/>
          <w:szCs w:val="20"/>
        </w:rPr>
        <w:t xml:space="preserve"> распро</w:t>
      </w:r>
      <w:r w:rsidRPr="00A21DA9">
        <w:rPr>
          <w:rFonts w:ascii="Times New Roman" w:hAnsi="Times New Roman"/>
          <w:spacing w:val="-10"/>
          <w:sz w:val="28"/>
          <w:szCs w:val="20"/>
        </w:rPr>
        <w:t>страненной технологи</w:t>
      </w:r>
      <w:r>
        <w:rPr>
          <w:rFonts w:ascii="Times New Roman" w:hAnsi="Times New Roman"/>
          <w:spacing w:val="-10"/>
          <w:sz w:val="28"/>
          <w:szCs w:val="20"/>
        </w:rPr>
        <w:t>и твердофазного синтеза, так на</w:t>
      </w:r>
      <w:r w:rsidRPr="00A21DA9">
        <w:rPr>
          <w:rFonts w:ascii="Times New Roman" w:hAnsi="Times New Roman"/>
          <w:spacing w:val="-10"/>
          <w:sz w:val="28"/>
          <w:szCs w:val="20"/>
        </w:rPr>
        <w:t>зываемом методе «ча</w:t>
      </w:r>
      <w:r>
        <w:rPr>
          <w:rFonts w:ascii="Times New Roman" w:hAnsi="Times New Roman"/>
          <w:spacing w:val="-10"/>
          <w:sz w:val="28"/>
          <w:szCs w:val="20"/>
        </w:rPr>
        <w:t>йного пакетика». В качестве кон</w:t>
      </w:r>
      <w:r w:rsidRPr="00A21DA9">
        <w:rPr>
          <w:rFonts w:ascii="Times New Roman" w:hAnsi="Times New Roman"/>
          <w:spacing w:val="-10"/>
          <w:sz w:val="28"/>
          <w:szCs w:val="20"/>
        </w:rPr>
        <w:t>тейнера для смолы используется пакетик из пористой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A21DA9">
        <w:rPr>
          <w:rFonts w:ascii="Times New Roman" w:hAnsi="Times New Roman"/>
          <w:spacing w:val="-10"/>
          <w:sz w:val="28"/>
          <w:szCs w:val="20"/>
        </w:rPr>
        <w:t xml:space="preserve">пластиковой пленки, </w:t>
      </w:r>
      <w:proofErr w:type="spellStart"/>
      <w:r w:rsidRPr="00A21DA9">
        <w:rPr>
          <w:rFonts w:ascii="Times New Roman" w:hAnsi="Times New Roman"/>
          <w:spacing w:val="-10"/>
          <w:sz w:val="28"/>
          <w:szCs w:val="20"/>
        </w:rPr>
        <w:t>заплавленный</w:t>
      </w:r>
      <w:proofErr w:type="spellEnd"/>
      <w:r w:rsidRPr="00A21DA9">
        <w:rPr>
          <w:rFonts w:ascii="Times New Roman" w:hAnsi="Times New Roman"/>
          <w:spacing w:val="-10"/>
          <w:sz w:val="28"/>
          <w:szCs w:val="20"/>
        </w:rPr>
        <w:t xml:space="preserve"> по всему периметру</w:t>
      </w:r>
    </w:p>
    <w:p w:rsidR="00DC5E30" w:rsidRDefault="00DC5E30" w:rsidP="000628D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A21DA9">
        <w:rPr>
          <w:rFonts w:ascii="Times New Roman" w:hAnsi="Times New Roman"/>
          <w:i/>
          <w:spacing w:val="-10"/>
          <w:sz w:val="28"/>
          <w:szCs w:val="20"/>
        </w:rPr>
        <w:t xml:space="preserve">Последовательность реакций. </w:t>
      </w:r>
      <w:r w:rsidRPr="00A21DA9">
        <w:rPr>
          <w:rFonts w:ascii="Times New Roman" w:hAnsi="Times New Roman"/>
          <w:spacing w:val="-10"/>
          <w:sz w:val="28"/>
          <w:szCs w:val="20"/>
        </w:rPr>
        <w:t>В качестве модельной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A21DA9">
        <w:rPr>
          <w:rFonts w:ascii="Times New Roman" w:hAnsi="Times New Roman"/>
          <w:spacing w:val="-10"/>
          <w:sz w:val="28"/>
          <w:szCs w:val="20"/>
        </w:rPr>
        <w:t>химической реакции была выбрана последовательность,</w:t>
      </w:r>
      <w:r>
        <w:rPr>
          <w:rFonts w:ascii="Times New Roman" w:hAnsi="Times New Roman"/>
          <w:spacing w:val="-10"/>
          <w:sz w:val="28"/>
          <w:szCs w:val="20"/>
        </w:rPr>
        <w:t xml:space="preserve"> приведенная на схеме</w:t>
      </w:r>
      <w:r w:rsidRPr="00A21DA9">
        <w:rPr>
          <w:rFonts w:ascii="Times New Roman" w:hAnsi="Times New Roman"/>
          <w:spacing w:val="-10"/>
          <w:sz w:val="28"/>
          <w:szCs w:val="20"/>
        </w:rPr>
        <w:t xml:space="preserve">. На смолу </w:t>
      </w:r>
      <w:proofErr w:type="spellStart"/>
      <w:r w:rsidRPr="00A21DA9">
        <w:rPr>
          <w:rFonts w:ascii="Times New Roman" w:hAnsi="Times New Roman"/>
          <w:spacing w:val="-10"/>
          <w:sz w:val="28"/>
          <w:szCs w:val="20"/>
        </w:rPr>
        <w:t>Ванга</w:t>
      </w:r>
      <w:proofErr w:type="spellEnd"/>
      <w:r w:rsidRPr="00A21DA9">
        <w:rPr>
          <w:rFonts w:ascii="Times New Roman" w:hAnsi="Times New Roman"/>
          <w:spacing w:val="-10"/>
          <w:sz w:val="28"/>
          <w:szCs w:val="20"/>
        </w:rPr>
        <w:t xml:space="preserve"> иммобилизуют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A21DA9">
        <w:rPr>
          <w:rFonts w:ascii="Times New Roman" w:hAnsi="Times New Roman"/>
          <w:spacing w:val="-10"/>
          <w:sz w:val="28"/>
          <w:szCs w:val="20"/>
        </w:rPr>
        <w:t>2-фтор-5-нитробен</w:t>
      </w:r>
      <w:r>
        <w:rPr>
          <w:rFonts w:ascii="Times New Roman" w:hAnsi="Times New Roman"/>
          <w:spacing w:val="-10"/>
          <w:sz w:val="28"/>
          <w:szCs w:val="20"/>
        </w:rPr>
        <w:t>зойную кислоту — соединение, со</w:t>
      </w:r>
      <w:r w:rsidRPr="00A21DA9">
        <w:rPr>
          <w:rFonts w:ascii="Times New Roman" w:hAnsi="Times New Roman"/>
          <w:spacing w:val="-10"/>
          <w:sz w:val="28"/>
          <w:szCs w:val="20"/>
        </w:rPr>
        <w:t>держащее активир</w:t>
      </w:r>
      <w:r>
        <w:rPr>
          <w:rFonts w:ascii="Times New Roman" w:hAnsi="Times New Roman"/>
          <w:spacing w:val="-10"/>
          <w:sz w:val="28"/>
          <w:szCs w:val="20"/>
        </w:rPr>
        <w:t>ованный для нуклеофильного заме</w:t>
      </w:r>
      <w:r w:rsidRPr="00A21DA9">
        <w:rPr>
          <w:rFonts w:ascii="Times New Roman" w:hAnsi="Times New Roman"/>
          <w:spacing w:val="-10"/>
          <w:sz w:val="28"/>
          <w:szCs w:val="20"/>
        </w:rPr>
        <w:t>щения галоген, а также нитрогруппу, которую легко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A21DA9">
        <w:rPr>
          <w:rFonts w:ascii="Times New Roman" w:hAnsi="Times New Roman"/>
          <w:spacing w:val="-10"/>
          <w:sz w:val="28"/>
          <w:szCs w:val="20"/>
        </w:rPr>
        <w:t xml:space="preserve">восстановить, и далее </w:t>
      </w:r>
      <w:proofErr w:type="spellStart"/>
      <w:r w:rsidRPr="00A21DA9">
        <w:rPr>
          <w:rFonts w:ascii="Times New Roman" w:hAnsi="Times New Roman"/>
          <w:spacing w:val="-10"/>
          <w:sz w:val="28"/>
          <w:szCs w:val="20"/>
        </w:rPr>
        <w:t>проацилировать</w:t>
      </w:r>
      <w:proofErr w:type="spellEnd"/>
      <w:r w:rsidRPr="00A21DA9">
        <w:rPr>
          <w:rFonts w:ascii="Times New Roman" w:hAnsi="Times New Roman"/>
          <w:spacing w:val="-10"/>
          <w:sz w:val="28"/>
          <w:szCs w:val="20"/>
        </w:rPr>
        <w:t xml:space="preserve"> образующуюся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A21DA9">
        <w:rPr>
          <w:rFonts w:ascii="Times New Roman" w:hAnsi="Times New Roman"/>
          <w:spacing w:val="-10"/>
          <w:sz w:val="28"/>
          <w:szCs w:val="20"/>
        </w:rPr>
        <w:t>аминную</w:t>
      </w:r>
      <w:proofErr w:type="spellEnd"/>
      <w:r w:rsidRPr="00A21DA9">
        <w:rPr>
          <w:rFonts w:ascii="Times New Roman" w:hAnsi="Times New Roman"/>
          <w:spacing w:val="-10"/>
          <w:sz w:val="28"/>
          <w:szCs w:val="20"/>
        </w:rPr>
        <w:t xml:space="preserve"> функцию. Теоретически исходная кислота —трехточечный </w:t>
      </w:r>
      <w:proofErr w:type="spellStart"/>
      <w:r w:rsidRPr="00A21DA9">
        <w:rPr>
          <w:rFonts w:ascii="Times New Roman" w:hAnsi="Times New Roman"/>
          <w:spacing w:val="-10"/>
          <w:sz w:val="28"/>
          <w:szCs w:val="20"/>
        </w:rPr>
        <w:t>темплат</w:t>
      </w:r>
      <w:proofErr w:type="spellEnd"/>
      <w:r w:rsidRPr="00A21DA9">
        <w:rPr>
          <w:rFonts w:ascii="Times New Roman" w:hAnsi="Times New Roman"/>
          <w:spacing w:val="-10"/>
          <w:sz w:val="28"/>
          <w:szCs w:val="20"/>
        </w:rPr>
        <w:t>, поскольку третью функцию —карбоксильную — можно также успешно превратить,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A21DA9">
        <w:rPr>
          <w:rFonts w:ascii="Times New Roman" w:hAnsi="Times New Roman"/>
          <w:spacing w:val="-10"/>
          <w:sz w:val="28"/>
          <w:szCs w:val="20"/>
        </w:rPr>
        <w:t>например, в амидную.</w:t>
      </w:r>
      <w:r>
        <w:rPr>
          <w:rFonts w:ascii="Times New Roman" w:hAnsi="Times New Roman"/>
          <w:spacing w:val="-10"/>
          <w:sz w:val="28"/>
          <w:szCs w:val="20"/>
        </w:rPr>
        <w:t xml:space="preserve"> В рассматриваемой задаче, одна</w:t>
      </w:r>
      <w:r w:rsidRPr="00A21DA9">
        <w:rPr>
          <w:rFonts w:ascii="Times New Roman" w:hAnsi="Times New Roman"/>
          <w:spacing w:val="-10"/>
          <w:sz w:val="28"/>
          <w:szCs w:val="20"/>
        </w:rPr>
        <w:t>ко, используется укороченная последовательность, и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A21DA9">
        <w:rPr>
          <w:rFonts w:ascii="Times New Roman" w:hAnsi="Times New Roman"/>
          <w:spacing w:val="-10"/>
          <w:sz w:val="28"/>
          <w:szCs w:val="20"/>
        </w:rPr>
        <w:t>целевыми продук</w:t>
      </w:r>
      <w:r>
        <w:rPr>
          <w:rFonts w:ascii="Times New Roman" w:hAnsi="Times New Roman"/>
          <w:spacing w:val="-10"/>
          <w:sz w:val="28"/>
          <w:szCs w:val="20"/>
        </w:rPr>
        <w:t>тами являются замещенные 2,5-ди</w:t>
      </w:r>
      <w:r w:rsidRPr="00A21DA9">
        <w:rPr>
          <w:rFonts w:ascii="Times New Roman" w:hAnsi="Times New Roman"/>
          <w:spacing w:val="-10"/>
          <w:sz w:val="28"/>
          <w:szCs w:val="20"/>
        </w:rPr>
        <w:t xml:space="preserve">аминобензойные кислоты </w:t>
      </w:r>
      <w:r w:rsidR="00305FFF">
        <w:rPr>
          <w:rFonts w:ascii="Times New Roman" w:hAnsi="Times New Roman"/>
          <w:spacing w:val="-10"/>
          <w:sz w:val="28"/>
          <w:szCs w:val="20"/>
          <w:lang w:val="uk-UA"/>
        </w:rPr>
        <w:t>(</w:t>
      </w:r>
      <w:r w:rsidRPr="00A21DA9">
        <w:rPr>
          <w:rFonts w:ascii="Times New Roman" w:hAnsi="Times New Roman"/>
          <w:spacing w:val="-10"/>
          <w:sz w:val="28"/>
          <w:szCs w:val="20"/>
        </w:rPr>
        <w:t>15</w:t>
      </w:r>
      <w:r w:rsidR="00305FFF">
        <w:rPr>
          <w:rFonts w:ascii="Times New Roman" w:hAnsi="Times New Roman"/>
          <w:spacing w:val="-10"/>
          <w:sz w:val="28"/>
          <w:szCs w:val="20"/>
          <w:lang w:val="uk-UA"/>
        </w:rPr>
        <w:t>)</w:t>
      </w:r>
      <w:r w:rsidRPr="00A21DA9">
        <w:rPr>
          <w:rFonts w:ascii="Times New Roman" w:hAnsi="Times New Roman"/>
          <w:spacing w:val="-10"/>
          <w:sz w:val="28"/>
          <w:szCs w:val="20"/>
        </w:rPr>
        <w:t>.</w:t>
      </w:r>
    </w:p>
    <w:p w:rsidR="00DC5E30" w:rsidRDefault="00DC5E30" w:rsidP="000628DF">
      <w:pPr>
        <w:spacing w:after="0" w:line="240" w:lineRule="auto"/>
        <w:jc w:val="center"/>
        <w:rPr>
          <w:rFonts w:ascii="Times New Roman" w:hAnsi="Times New Roman"/>
          <w:spacing w:val="-10"/>
          <w:sz w:val="28"/>
          <w:szCs w:val="20"/>
        </w:rPr>
      </w:pPr>
      <w:r>
        <w:rPr>
          <w:rFonts w:ascii="Times New Roman" w:hAnsi="Times New Roman"/>
          <w:noProof/>
          <w:spacing w:val="-10"/>
          <w:sz w:val="28"/>
          <w:szCs w:val="20"/>
          <w:lang w:val="uk-UA" w:eastAsia="uk-UA"/>
        </w:rPr>
        <w:drawing>
          <wp:inline distT="0" distB="0" distL="0" distR="0" wp14:anchorId="30D2EDF8" wp14:editId="26FFFFDD">
            <wp:extent cx="4028440" cy="4131945"/>
            <wp:effectExtent l="19050" t="0" r="0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413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E30" w:rsidRDefault="00DC5E30" w:rsidP="000628D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2C49DE">
        <w:rPr>
          <w:rFonts w:ascii="Times New Roman" w:hAnsi="Times New Roman"/>
          <w:i/>
          <w:spacing w:val="-10"/>
          <w:sz w:val="28"/>
          <w:szCs w:val="20"/>
        </w:rPr>
        <w:t>Требуемые реактивы и оборудование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. Смола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Ванга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>,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пленка для пакетиков и инструментарий для их из</w:t>
      </w:r>
      <w:r>
        <w:rPr>
          <w:rFonts w:ascii="Times New Roman" w:hAnsi="Times New Roman"/>
          <w:spacing w:val="-10"/>
          <w:sz w:val="28"/>
          <w:szCs w:val="20"/>
        </w:rPr>
        <w:t>готов</w:t>
      </w:r>
      <w:r w:rsidRPr="002C49DE">
        <w:rPr>
          <w:rFonts w:ascii="Times New Roman" w:hAnsi="Times New Roman"/>
          <w:spacing w:val="-10"/>
          <w:sz w:val="28"/>
          <w:szCs w:val="20"/>
        </w:rPr>
        <w:t>ления. Требуется б</w:t>
      </w:r>
      <w:r>
        <w:rPr>
          <w:rFonts w:ascii="Times New Roman" w:hAnsi="Times New Roman"/>
          <w:spacing w:val="-10"/>
          <w:sz w:val="28"/>
          <w:szCs w:val="20"/>
        </w:rPr>
        <w:t>ольшой объем различных раствори</w:t>
      </w:r>
      <w:r w:rsidRPr="002C49DE">
        <w:rPr>
          <w:rFonts w:ascii="Times New Roman" w:hAnsi="Times New Roman"/>
          <w:spacing w:val="-10"/>
          <w:sz w:val="28"/>
          <w:szCs w:val="20"/>
        </w:rPr>
        <w:t>телей, серия вторичных алифатических аминов, а также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хлорангидриды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 арома</w:t>
      </w:r>
      <w:r>
        <w:rPr>
          <w:rFonts w:ascii="Times New Roman" w:hAnsi="Times New Roman"/>
          <w:spacing w:val="-10"/>
          <w:sz w:val="28"/>
          <w:szCs w:val="20"/>
        </w:rPr>
        <w:t>тических (в том числе гетероаро</w:t>
      </w:r>
      <w:r w:rsidRPr="002C49DE">
        <w:rPr>
          <w:rFonts w:ascii="Times New Roman" w:hAnsi="Times New Roman"/>
          <w:spacing w:val="-10"/>
          <w:sz w:val="28"/>
          <w:szCs w:val="20"/>
        </w:rPr>
        <w:t>матических) карбоновых кислот, SnCl</w:t>
      </w:r>
      <w:r w:rsidRPr="002C49DE">
        <w:rPr>
          <w:rFonts w:ascii="Times New Roman" w:hAnsi="Times New Roman"/>
          <w:spacing w:val="-10"/>
          <w:sz w:val="28"/>
          <w:szCs w:val="20"/>
          <w:vertAlign w:val="subscript"/>
        </w:rPr>
        <w:t>2</w:t>
      </w:r>
      <w:r>
        <w:rPr>
          <w:rFonts w:ascii="Times New Roman" w:hAnsi="Times New Roman"/>
          <w:spacing w:val="-10"/>
          <w:sz w:val="28"/>
          <w:szCs w:val="20"/>
        </w:rPr>
        <w:t>, пиридин, уксус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ный ангидрид, трифторуксусная кислота. </w:t>
      </w:r>
      <w:r>
        <w:rPr>
          <w:rFonts w:ascii="Times New Roman" w:hAnsi="Times New Roman"/>
          <w:spacing w:val="-10"/>
          <w:sz w:val="28"/>
          <w:szCs w:val="20"/>
        </w:rPr>
        <w:t>Работа прово</w:t>
      </w:r>
      <w:r w:rsidRPr="002C49DE">
        <w:rPr>
          <w:rFonts w:ascii="Times New Roman" w:hAnsi="Times New Roman"/>
          <w:spacing w:val="-10"/>
          <w:sz w:val="28"/>
          <w:szCs w:val="20"/>
        </w:rPr>
        <w:t>дится на шейкере (обычно при комнатной температуре);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в качестве резервуа</w:t>
      </w:r>
      <w:r>
        <w:rPr>
          <w:rFonts w:ascii="Times New Roman" w:hAnsi="Times New Roman"/>
          <w:spacing w:val="-10"/>
          <w:sz w:val="28"/>
          <w:szCs w:val="20"/>
        </w:rPr>
        <w:t>ров для пакетиков со смолами ис</w:t>
      </w:r>
      <w:r w:rsidRPr="002C49DE">
        <w:rPr>
          <w:rFonts w:ascii="Times New Roman" w:hAnsi="Times New Roman"/>
          <w:spacing w:val="-10"/>
          <w:sz w:val="28"/>
          <w:szCs w:val="20"/>
        </w:rPr>
        <w:t>пользуются флаконы с крышками разного размера.</w:t>
      </w:r>
    </w:p>
    <w:p w:rsidR="00B35CDF" w:rsidRPr="00B35CDF" w:rsidRDefault="00B35CDF" w:rsidP="00B35CDF">
      <w:pPr>
        <w:spacing w:after="0" w:line="240" w:lineRule="auto"/>
        <w:jc w:val="center"/>
        <w:rPr>
          <w:rFonts w:ascii="Times New Roman" w:hAnsi="Times New Roman"/>
          <w:b/>
          <w:i/>
          <w:spacing w:val="-10"/>
          <w:sz w:val="28"/>
          <w:szCs w:val="20"/>
          <w:lang w:val="uk-UA"/>
        </w:rPr>
      </w:pPr>
      <w:r>
        <w:rPr>
          <w:rFonts w:ascii="Times New Roman" w:hAnsi="Times New Roman"/>
          <w:b/>
          <w:i/>
          <w:spacing w:val="-10"/>
          <w:sz w:val="28"/>
          <w:szCs w:val="20"/>
          <w:lang w:val="uk-UA"/>
        </w:rPr>
        <w:t>Хід роботи:</w:t>
      </w:r>
    </w:p>
    <w:p w:rsidR="00DC5E30" w:rsidRPr="002C49DE" w:rsidRDefault="00DC5E30" w:rsidP="000628D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pacing w:val="-10"/>
          <w:sz w:val="28"/>
          <w:szCs w:val="20"/>
        </w:rPr>
      </w:pPr>
      <w:r w:rsidRPr="002C49DE">
        <w:rPr>
          <w:rFonts w:ascii="Times New Roman" w:hAnsi="Times New Roman"/>
          <w:b/>
          <w:i/>
          <w:spacing w:val="-10"/>
          <w:sz w:val="28"/>
          <w:szCs w:val="20"/>
        </w:rPr>
        <w:t xml:space="preserve">Иммобилизация 5-нитро-2-фторбензойной кислоты на смоле </w:t>
      </w:r>
      <w:proofErr w:type="spellStart"/>
      <w:r w:rsidRPr="002C49DE">
        <w:rPr>
          <w:rFonts w:ascii="Times New Roman" w:hAnsi="Times New Roman"/>
          <w:b/>
          <w:i/>
          <w:spacing w:val="-10"/>
          <w:sz w:val="28"/>
          <w:szCs w:val="20"/>
        </w:rPr>
        <w:t>Ванга</w:t>
      </w:r>
      <w:proofErr w:type="spellEnd"/>
    </w:p>
    <w:p w:rsidR="00DC5E30" w:rsidRDefault="00DC5E30" w:rsidP="000628D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2C49DE">
        <w:rPr>
          <w:rFonts w:ascii="Times New Roman" w:hAnsi="Times New Roman"/>
          <w:spacing w:val="-10"/>
          <w:sz w:val="28"/>
          <w:szCs w:val="20"/>
        </w:rPr>
        <w:lastRenderedPageBreak/>
        <w:t xml:space="preserve">Смолу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Ванга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 7 (50 г, емкость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2,0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ммоль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/г)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суспендируют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 в растворе,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сод</w:t>
      </w:r>
      <w:r>
        <w:rPr>
          <w:rFonts w:ascii="Times New Roman" w:hAnsi="Times New Roman"/>
          <w:spacing w:val="-10"/>
          <w:sz w:val="28"/>
          <w:szCs w:val="20"/>
        </w:rPr>
        <w:t>ержащем 0,2 моль 2-фтор-5-нитро</w:t>
      </w:r>
      <w:r w:rsidRPr="002C49DE">
        <w:rPr>
          <w:rFonts w:ascii="Times New Roman" w:hAnsi="Times New Roman"/>
          <w:spacing w:val="-10"/>
          <w:sz w:val="28"/>
          <w:szCs w:val="20"/>
        </w:rPr>
        <w:t>бензойной кислоты 6 (37,41 г) и 25 мг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4-д</w:t>
      </w:r>
      <w:r>
        <w:rPr>
          <w:rFonts w:ascii="Times New Roman" w:hAnsi="Times New Roman"/>
          <w:spacing w:val="-10"/>
          <w:sz w:val="28"/>
          <w:szCs w:val="20"/>
        </w:rPr>
        <w:t>иметиламинопиридина в 400 мл аб</w:t>
      </w:r>
      <w:r w:rsidRPr="002C49DE">
        <w:rPr>
          <w:rFonts w:ascii="Times New Roman" w:hAnsi="Times New Roman"/>
          <w:spacing w:val="-10"/>
          <w:sz w:val="28"/>
          <w:szCs w:val="20"/>
        </w:rPr>
        <w:t>солютного хлористого метилена (DCM),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затем осторожно добавляют 31,5 мл (0,2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моль</w:t>
      </w:r>
      <w:r>
        <w:rPr>
          <w:rFonts w:ascii="Times New Roman" w:hAnsi="Times New Roman"/>
          <w:spacing w:val="-10"/>
          <w:sz w:val="28"/>
          <w:szCs w:val="20"/>
        </w:rPr>
        <w:t xml:space="preserve">) 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диизопропилкарбодиимида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>. Реак</w:t>
      </w:r>
      <w:r w:rsidRPr="002C49DE">
        <w:rPr>
          <w:rFonts w:ascii="Times New Roman" w:hAnsi="Times New Roman"/>
          <w:spacing w:val="-10"/>
          <w:sz w:val="28"/>
          <w:szCs w:val="20"/>
        </w:rPr>
        <w:t>ционную смесь встряхивают двое суток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при комнатной температуре. Смолу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отф</w:t>
      </w:r>
      <w:r>
        <w:rPr>
          <w:rFonts w:ascii="Times New Roman" w:hAnsi="Times New Roman"/>
          <w:spacing w:val="-10"/>
          <w:sz w:val="28"/>
          <w:szCs w:val="20"/>
        </w:rPr>
        <w:t>ильтровывают и промывают раство</w:t>
      </w:r>
      <w:r w:rsidRPr="002C49DE">
        <w:rPr>
          <w:rFonts w:ascii="Times New Roman" w:hAnsi="Times New Roman"/>
          <w:spacing w:val="-10"/>
          <w:sz w:val="28"/>
          <w:szCs w:val="20"/>
        </w:rPr>
        <w:t>рителями в следующем порядке 2×DCM,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DMF,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MeOH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>, 2×DCM, 2×MeOH, 2×DCM, 2×н-гексан и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высушивают в вакууме. Смола 8 готова к дальнейшему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использованию.</w:t>
      </w:r>
    </w:p>
    <w:p w:rsidR="00DC5E30" w:rsidRDefault="00DC5E30" w:rsidP="000628D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pacing w:val="-10"/>
          <w:sz w:val="28"/>
          <w:szCs w:val="20"/>
        </w:rPr>
      </w:pPr>
      <w:r w:rsidRPr="002C49DE">
        <w:rPr>
          <w:rFonts w:ascii="Times New Roman" w:hAnsi="Times New Roman"/>
          <w:b/>
          <w:i/>
          <w:spacing w:val="-10"/>
          <w:sz w:val="28"/>
          <w:szCs w:val="20"/>
        </w:rPr>
        <w:t xml:space="preserve">Замещение фтора на </w:t>
      </w:r>
      <w:proofErr w:type="spellStart"/>
      <w:r w:rsidRPr="002C49DE">
        <w:rPr>
          <w:rFonts w:ascii="Times New Roman" w:hAnsi="Times New Roman"/>
          <w:b/>
          <w:i/>
          <w:spacing w:val="-10"/>
          <w:sz w:val="28"/>
          <w:szCs w:val="20"/>
        </w:rPr>
        <w:t>диалкиламиногруппу</w:t>
      </w:r>
      <w:proofErr w:type="spellEnd"/>
    </w:p>
    <w:p w:rsidR="00DC5E30" w:rsidRPr="002C49DE" w:rsidRDefault="00DC5E30" w:rsidP="000628D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2C49DE">
        <w:rPr>
          <w:rFonts w:ascii="Times New Roman" w:hAnsi="Times New Roman"/>
          <w:spacing w:val="-10"/>
          <w:sz w:val="28"/>
          <w:szCs w:val="20"/>
        </w:rPr>
        <w:t>Смолу 8 расфасовывают в пористые пластиковые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пакеты, </w:t>
      </w:r>
      <w:r>
        <w:rPr>
          <w:rFonts w:ascii="Times New Roman" w:hAnsi="Times New Roman"/>
          <w:spacing w:val="-10"/>
          <w:sz w:val="28"/>
          <w:szCs w:val="20"/>
        </w:rPr>
        <w:t>число которых равно числу конеч</w:t>
      </w:r>
      <w:r w:rsidRPr="002C49DE">
        <w:rPr>
          <w:rFonts w:ascii="Times New Roman" w:hAnsi="Times New Roman"/>
          <w:spacing w:val="-10"/>
          <w:sz w:val="28"/>
          <w:szCs w:val="20"/>
        </w:rPr>
        <w:t>ных продуктов. Ма</w:t>
      </w:r>
      <w:r>
        <w:rPr>
          <w:rFonts w:ascii="Times New Roman" w:hAnsi="Times New Roman"/>
          <w:spacing w:val="-10"/>
          <w:sz w:val="28"/>
          <w:szCs w:val="20"/>
        </w:rPr>
        <w:t>сса смолы в пакетике 250 мг (ем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кость из расчета 1,5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м</w:t>
      </w:r>
      <w:r>
        <w:rPr>
          <w:rFonts w:ascii="Times New Roman" w:hAnsi="Times New Roman"/>
          <w:spacing w:val="-10"/>
          <w:sz w:val="28"/>
          <w:szCs w:val="20"/>
        </w:rPr>
        <w:t>моль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>/г). В соответствии с техни</w:t>
      </w:r>
      <w:r w:rsidRPr="002C49DE">
        <w:rPr>
          <w:rFonts w:ascii="Times New Roman" w:hAnsi="Times New Roman"/>
          <w:spacing w:val="-10"/>
          <w:sz w:val="28"/>
          <w:szCs w:val="20"/>
        </w:rPr>
        <w:t>ческим заданием (в котором указано, сколько опытов и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с каким амином след</w:t>
      </w:r>
      <w:r>
        <w:rPr>
          <w:rFonts w:ascii="Times New Roman" w:hAnsi="Times New Roman"/>
          <w:spacing w:val="-10"/>
          <w:sz w:val="28"/>
          <w:szCs w:val="20"/>
        </w:rPr>
        <w:t>ует провести) распределяют паке</w:t>
      </w:r>
      <w:r w:rsidRPr="002C49DE">
        <w:rPr>
          <w:rFonts w:ascii="Times New Roman" w:hAnsi="Times New Roman"/>
          <w:spacing w:val="-10"/>
          <w:sz w:val="28"/>
          <w:szCs w:val="20"/>
        </w:rPr>
        <w:t>тики по флаконам, число которых соответствует числу</w:t>
      </w:r>
      <w:r w:rsidRPr="002C49DE">
        <w:t xml:space="preserve"> </w:t>
      </w:r>
      <w:r>
        <w:rPr>
          <w:rFonts w:ascii="Times New Roman" w:hAnsi="Times New Roman"/>
          <w:spacing w:val="-10"/>
          <w:sz w:val="28"/>
          <w:szCs w:val="20"/>
        </w:rPr>
        <w:t>взятых аминов</w:t>
      </w:r>
      <w:r w:rsidRPr="002C49DE">
        <w:rPr>
          <w:rFonts w:ascii="Times New Roman" w:hAnsi="Times New Roman"/>
          <w:spacing w:val="-10"/>
          <w:sz w:val="28"/>
          <w:szCs w:val="20"/>
        </w:rPr>
        <w:t>. Пакетики маркируются.</w:t>
      </w:r>
    </w:p>
    <w:p w:rsidR="00DC5E30" w:rsidRPr="002C49DE" w:rsidRDefault="00DC5E30" w:rsidP="000628D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2C49DE">
        <w:rPr>
          <w:rFonts w:ascii="Times New Roman" w:hAnsi="Times New Roman"/>
          <w:spacing w:val="-10"/>
          <w:sz w:val="28"/>
          <w:szCs w:val="20"/>
        </w:rPr>
        <w:t>В каждый флакон добавляется требуемый амин в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растворе тетрагидрофурана из расчета 5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экв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. (1,9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ммоль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>)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на одну порцию смолы. Флаконы помещают в шейкер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на 18 ч. Пакетики промывают последовательно 2×THF,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DMF, 2×MeOH, 2×DCM, 2×н-гексаном. В итоге атом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фтора в смоле 8 зам</w:t>
      </w:r>
      <w:r>
        <w:rPr>
          <w:rFonts w:ascii="Times New Roman" w:hAnsi="Times New Roman"/>
          <w:spacing w:val="-10"/>
          <w:sz w:val="28"/>
          <w:szCs w:val="20"/>
        </w:rPr>
        <w:t xml:space="preserve">ещается на соответствующую 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диал</w:t>
      </w:r>
      <w:r w:rsidRPr="002C49DE">
        <w:rPr>
          <w:rFonts w:ascii="Times New Roman" w:hAnsi="Times New Roman"/>
          <w:spacing w:val="-10"/>
          <w:sz w:val="28"/>
          <w:szCs w:val="20"/>
        </w:rPr>
        <w:t>киламиногруппу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 с образованием смол 10.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На этой стадии используется одна важная операция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(т н.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capping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>). Дело в том, что вторичный амин частично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разрушает сложноэфирную связь, которой замещенная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бензойная кислота крепится к полимеру. В итоге часть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гидроксиметильных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 групп смолы обнажается и может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выступать в качеств</w:t>
      </w:r>
      <w:r>
        <w:rPr>
          <w:rFonts w:ascii="Times New Roman" w:hAnsi="Times New Roman"/>
          <w:spacing w:val="-10"/>
          <w:sz w:val="28"/>
          <w:szCs w:val="20"/>
        </w:rPr>
        <w:t>е конкурентного центра на после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дующей стадии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ацил</w:t>
      </w:r>
      <w:r>
        <w:rPr>
          <w:rFonts w:ascii="Times New Roman" w:hAnsi="Times New Roman"/>
          <w:spacing w:val="-10"/>
          <w:sz w:val="28"/>
          <w:szCs w:val="20"/>
        </w:rPr>
        <w:t>ирования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. Поскольку для 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ацилиро</w:t>
      </w:r>
      <w:r w:rsidRPr="002C49DE">
        <w:rPr>
          <w:rFonts w:ascii="Times New Roman" w:hAnsi="Times New Roman"/>
          <w:spacing w:val="-10"/>
          <w:sz w:val="28"/>
          <w:szCs w:val="20"/>
        </w:rPr>
        <w:t>вания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 на этапе 4 берутся производные ароматических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кислот, то вводимые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ацильные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 остатки сохранятся на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смоле до последнего этапа, а на стадии расщепления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линкера загрязнят конечный продукт. Для этого нужно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прикрыть (защитить</w:t>
      </w:r>
      <w:r>
        <w:rPr>
          <w:rFonts w:ascii="Times New Roman" w:hAnsi="Times New Roman"/>
          <w:spacing w:val="-10"/>
          <w:sz w:val="28"/>
          <w:szCs w:val="20"/>
        </w:rPr>
        <w:t xml:space="preserve">) 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гидроксиметильные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 группы «без</w:t>
      </w:r>
      <w:r w:rsidRPr="002C49DE">
        <w:rPr>
          <w:rFonts w:ascii="Times New Roman" w:hAnsi="Times New Roman"/>
          <w:spacing w:val="-10"/>
          <w:sz w:val="28"/>
          <w:szCs w:val="20"/>
        </w:rPr>
        <w:t>обидным» остатком</w:t>
      </w:r>
      <w:r>
        <w:rPr>
          <w:rFonts w:ascii="Times New Roman" w:hAnsi="Times New Roman"/>
          <w:spacing w:val="-10"/>
          <w:sz w:val="28"/>
          <w:szCs w:val="20"/>
        </w:rPr>
        <w:t xml:space="preserve"> водорастворимой кислоты, напри</w:t>
      </w:r>
      <w:r w:rsidRPr="002C49DE">
        <w:rPr>
          <w:rFonts w:ascii="Times New Roman" w:hAnsi="Times New Roman"/>
          <w:spacing w:val="-10"/>
          <w:sz w:val="28"/>
          <w:szCs w:val="20"/>
        </w:rPr>
        <w:t>мер, уксусной.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На практике полученные смолы помещают в раствор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пиридина, к которому добавляют уксусный ангидрид.</w:t>
      </w:r>
    </w:p>
    <w:p w:rsidR="00DC5E30" w:rsidRDefault="00DC5E30" w:rsidP="000628D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2C49DE">
        <w:rPr>
          <w:rFonts w:ascii="Times New Roman" w:hAnsi="Times New Roman"/>
          <w:spacing w:val="-10"/>
          <w:sz w:val="28"/>
          <w:szCs w:val="20"/>
        </w:rPr>
        <w:t xml:space="preserve">Количество реагентов рассчитывают, исходя </w:t>
      </w:r>
      <w:r>
        <w:rPr>
          <w:rFonts w:ascii="Times New Roman" w:hAnsi="Times New Roman"/>
          <w:spacing w:val="-10"/>
          <w:sz w:val="28"/>
          <w:szCs w:val="20"/>
        </w:rPr>
        <w:t>из соот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ношения 5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экв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. (1,9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ммоль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, 0,204 мл) пиридина в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абс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>.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DCM на один пакетик с последующим добавлением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5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экв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. (1,9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ммоль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) </w:t>
      </w:r>
      <w:r>
        <w:rPr>
          <w:rFonts w:ascii="Times New Roman" w:hAnsi="Times New Roman"/>
          <w:spacing w:val="-10"/>
          <w:sz w:val="28"/>
          <w:szCs w:val="20"/>
        </w:rPr>
        <w:t>уксусного ангидрида. Флаконы по</w:t>
      </w:r>
      <w:r w:rsidRPr="002C49DE">
        <w:rPr>
          <w:rFonts w:ascii="Times New Roman" w:hAnsi="Times New Roman"/>
          <w:spacing w:val="-10"/>
          <w:sz w:val="28"/>
          <w:szCs w:val="20"/>
        </w:rPr>
        <w:t>мещают в шейкер и встряхивают 18 ч при комнатной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температуре. Смолы промывают последовательно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2×THF, DMF, 2×</w:t>
      </w:r>
      <w:r>
        <w:rPr>
          <w:rFonts w:ascii="Times New Roman" w:hAnsi="Times New Roman"/>
          <w:spacing w:val="-10"/>
          <w:sz w:val="28"/>
          <w:szCs w:val="20"/>
        </w:rPr>
        <w:t>MeOH, 2×DCM, затем дважды н-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гек</w:t>
      </w:r>
      <w:r w:rsidRPr="002C49DE">
        <w:rPr>
          <w:rFonts w:ascii="Times New Roman" w:hAnsi="Times New Roman"/>
          <w:spacing w:val="-10"/>
          <w:sz w:val="28"/>
          <w:szCs w:val="20"/>
        </w:rPr>
        <w:t>саном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>, высушивают в вакууме и получают продукты 10.</w:t>
      </w:r>
      <w:r w:rsidRPr="002C49DE">
        <w:t xml:space="preserve"> </w:t>
      </w:r>
    </w:p>
    <w:p w:rsidR="00DC5E30" w:rsidRPr="002C49DE" w:rsidRDefault="00DC5E30" w:rsidP="000628D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pacing w:val="-10"/>
          <w:sz w:val="28"/>
          <w:szCs w:val="20"/>
        </w:rPr>
      </w:pPr>
      <w:r w:rsidRPr="002C49DE">
        <w:rPr>
          <w:rFonts w:ascii="Times New Roman" w:hAnsi="Times New Roman"/>
          <w:b/>
          <w:i/>
          <w:spacing w:val="-10"/>
          <w:sz w:val="28"/>
          <w:szCs w:val="20"/>
        </w:rPr>
        <w:t>Восстановление нитрогруппы</w:t>
      </w:r>
    </w:p>
    <w:p w:rsidR="00DC5E30" w:rsidRDefault="00DC5E30" w:rsidP="000628D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2C49DE">
        <w:rPr>
          <w:rFonts w:ascii="Times New Roman" w:hAnsi="Times New Roman"/>
          <w:spacing w:val="-10"/>
          <w:sz w:val="28"/>
          <w:szCs w:val="20"/>
        </w:rPr>
        <w:t>Поскольку реакция одна и та же для всех смол 10, то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помеченные пакетики помещают в единый реакционный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сосуд. К смолам 10 добавляют 2 М раствор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SnCl2×2H2O в DMF (из расчета 50 мл раствора на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1 пакетик) и встряхивают при комнатной температуре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48 ч. Пакетики промывают последовательно 2×DMF,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2×DMF/H2O (1:1 по объему), 2×H</w:t>
      </w:r>
      <w:r w:rsidRPr="00B61954">
        <w:rPr>
          <w:rFonts w:ascii="Times New Roman" w:hAnsi="Times New Roman"/>
          <w:spacing w:val="-10"/>
          <w:sz w:val="28"/>
          <w:szCs w:val="20"/>
          <w:vertAlign w:val="subscript"/>
        </w:rPr>
        <w:t>2</w:t>
      </w:r>
      <w:r w:rsidRPr="002C49DE">
        <w:rPr>
          <w:rFonts w:ascii="Times New Roman" w:hAnsi="Times New Roman"/>
          <w:spacing w:val="-10"/>
          <w:sz w:val="28"/>
          <w:szCs w:val="20"/>
        </w:rPr>
        <w:t>O, 2×DMF, 2×MeOH, 2×DCM, 2×MeOH,</w:t>
      </w:r>
      <w:r>
        <w:rPr>
          <w:rFonts w:ascii="Times New Roman" w:hAnsi="Times New Roman"/>
          <w:spacing w:val="-10"/>
          <w:sz w:val="28"/>
          <w:szCs w:val="20"/>
        </w:rPr>
        <w:t xml:space="preserve"> 2×DCM, дважды н-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гексаном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>, высу</w:t>
      </w:r>
      <w:r w:rsidRPr="002C49DE">
        <w:rPr>
          <w:rFonts w:ascii="Times New Roman" w:hAnsi="Times New Roman"/>
          <w:spacing w:val="-10"/>
          <w:sz w:val="28"/>
          <w:szCs w:val="20"/>
        </w:rPr>
        <w:t>шивают в вакууме и получают смолы 11 со свободной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аминогруппой.</w:t>
      </w:r>
    </w:p>
    <w:p w:rsidR="00DC5E30" w:rsidRPr="002C49DE" w:rsidRDefault="00DC5E30" w:rsidP="000628D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pacing w:val="-10"/>
          <w:sz w:val="28"/>
          <w:szCs w:val="20"/>
        </w:rPr>
      </w:pPr>
      <w:proofErr w:type="spellStart"/>
      <w:r w:rsidRPr="002C49DE">
        <w:rPr>
          <w:rFonts w:ascii="Times New Roman" w:hAnsi="Times New Roman"/>
          <w:b/>
          <w:i/>
          <w:spacing w:val="-10"/>
          <w:sz w:val="28"/>
          <w:szCs w:val="20"/>
        </w:rPr>
        <w:t>Ацилирование</w:t>
      </w:r>
      <w:proofErr w:type="spellEnd"/>
      <w:r w:rsidRPr="002C49DE">
        <w:rPr>
          <w:rFonts w:ascii="Times New Roman" w:hAnsi="Times New Roman"/>
          <w:b/>
          <w:i/>
          <w:spacing w:val="-10"/>
          <w:sz w:val="28"/>
          <w:szCs w:val="20"/>
        </w:rPr>
        <w:t xml:space="preserve"> аминогруппы</w:t>
      </w:r>
      <w:r>
        <w:rPr>
          <w:rFonts w:ascii="Times New Roman" w:hAnsi="Times New Roman"/>
          <w:b/>
          <w:i/>
          <w:spacing w:val="-10"/>
          <w:sz w:val="28"/>
          <w:szCs w:val="20"/>
        </w:rPr>
        <w:t xml:space="preserve"> (получение </w:t>
      </w:r>
      <w:proofErr w:type="spellStart"/>
      <w:r>
        <w:rPr>
          <w:rFonts w:ascii="Times New Roman" w:hAnsi="Times New Roman"/>
          <w:b/>
          <w:i/>
          <w:spacing w:val="-10"/>
          <w:sz w:val="28"/>
          <w:szCs w:val="20"/>
        </w:rPr>
        <w:t>диацилпроизводного</w:t>
      </w:r>
      <w:proofErr w:type="spellEnd"/>
      <w:r>
        <w:rPr>
          <w:rFonts w:ascii="Times New Roman" w:hAnsi="Times New Roman"/>
          <w:b/>
          <w:i/>
          <w:spacing w:val="-10"/>
          <w:sz w:val="28"/>
          <w:szCs w:val="20"/>
        </w:rPr>
        <w:t>)</w:t>
      </w:r>
    </w:p>
    <w:p w:rsidR="00DC5E30" w:rsidRDefault="00DC5E30" w:rsidP="000628D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2C49DE">
        <w:rPr>
          <w:rFonts w:ascii="Times New Roman" w:hAnsi="Times New Roman"/>
          <w:spacing w:val="-10"/>
          <w:sz w:val="28"/>
          <w:szCs w:val="20"/>
        </w:rPr>
        <w:t>Операцию провод</w:t>
      </w:r>
      <w:r>
        <w:rPr>
          <w:rFonts w:ascii="Times New Roman" w:hAnsi="Times New Roman"/>
          <w:spacing w:val="-10"/>
          <w:sz w:val="28"/>
          <w:szCs w:val="20"/>
        </w:rPr>
        <w:t>ят в два этапа. Чтобы предотвра</w:t>
      </w:r>
      <w:r w:rsidRPr="002C49DE">
        <w:rPr>
          <w:rFonts w:ascii="Times New Roman" w:hAnsi="Times New Roman"/>
          <w:spacing w:val="-10"/>
          <w:sz w:val="28"/>
          <w:szCs w:val="20"/>
        </w:rPr>
        <w:t>тить неполное протекание реакции, подбирают такие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условия, в которых </w:t>
      </w:r>
      <w:r>
        <w:rPr>
          <w:rFonts w:ascii="Times New Roman" w:hAnsi="Times New Roman"/>
          <w:spacing w:val="-10"/>
          <w:sz w:val="28"/>
          <w:szCs w:val="20"/>
        </w:rPr>
        <w:t xml:space="preserve">идет двойное 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ацилирование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 амино</w:t>
      </w:r>
      <w:r w:rsidRPr="002C49DE">
        <w:rPr>
          <w:rFonts w:ascii="Times New Roman" w:hAnsi="Times New Roman"/>
          <w:spacing w:val="-10"/>
          <w:sz w:val="28"/>
          <w:szCs w:val="20"/>
        </w:rPr>
        <w:t>группы анилинового фрагмента. На следующей стадии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следует мягкое удаление одной из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ацильных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 групп, не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затрагивающее вторую.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В соответствии с техническим </w:t>
      </w:r>
      <w:r w:rsidRPr="002C49DE">
        <w:rPr>
          <w:rFonts w:ascii="Times New Roman" w:hAnsi="Times New Roman"/>
          <w:spacing w:val="-10"/>
          <w:sz w:val="28"/>
          <w:szCs w:val="20"/>
        </w:rPr>
        <w:lastRenderedPageBreak/>
        <w:t>заданием (в котором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указано, сколько оп</w:t>
      </w:r>
      <w:r>
        <w:rPr>
          <w:rFonts w:ascii="Times New Roman" w:hAnsi="Times New Roman"/>
          <w:spacing w:val="-10"/>
          <w:sz w:val="28"/>
          <w:szCs w:val="20"/>
        </w:rPr>
        <w:t xml:space="preserve">ытов и с каким 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ацилирующим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 аген</w:t>
      </w:r>
      <w:r w:rsidRPr="002C49DE">
        <w:rPr>
          <w:rFonts w:ascii="Times New Roman" w:hAnsi="Times New Roman"/>
          <w:spacing w:val="-10"/>
          <w:sz w:val="28"/>
          <w:szCs w:val="20"/>
        </w:rPr>
        <w:t>том следует провести) вновь распределяют пакетики со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смолами 6 по флаконам, число которых соответствует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числу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ацилхлоридов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>. Пакетики вновь марки</w:t>
      </w:r>
      <w:r w:rsidRPr="002C49DE">
        <w:rPr>
          <w:rFonts w:ascii="Times New Roman" w:hAnsi="Times New Roman"/>
          <w:spacing w:val="-10"/>
          <w:sz w:val="28"/>
          <w:szCs w:val="20"/>
        </w:rPr>
        <w:t>руются.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В каждый флакон добавляется 5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экв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. (1,9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ммоль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>)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пиридина в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абс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. DCM и требуемый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ацилхлорид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 7 из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расчета 5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экв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. (1,9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м</w:t>
      </w:r>
      <w:r>
        <w:rPr>
          <w:rFonts w:ascii="Times New Roman" w:hAnsi="Times New Roman"/>
          <w:spacing w:val="-10"/>
          <w:sz w:val="28"/>
          <w:szCs w:val="20"/>
        </w:rPr>
        <w:t>моль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>) на одну порцию смолы. Фла</w:t>
      </w:r>
      <w:r w:rsidRPr="002C49DE">
        <w:rPr>
          <w:rFonts w:ascii="Times New Roman" w:hAnsi="Times New Roman"/>
          <w:spacing w:val="-10"/>
          <w:sz w:val="28"/>
          <w:szCs w:val="20"/>
        </w:rPr>
        <w:t>коны помещают в шейкер и встряхивают при комнатной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 xml:space="preserve">температуре 6—18 </w:t>
      </w:r>
      <w:r>
        <w:rPr>
          <w:rFonts w:ascii="Times New Roman" w:hAnsi="Times New Roman"/>
          <w:spacing w:val="-10"/>
          <w:sz w:val="28"/>
          <w:szCs w:val="20"/>
        </w:rPr>
        <w:t>ч. Пакетики промывают последова</w:t>
      </w:r>
      <w:r w:rsidRPr="002C49DE">
        <w:rPr>
          <w:rFonts w:ascii="Times New Roman" w:hAnsi="Times New Roman"/>
          <w:spacing w:val="-10"/>
          <w:sz w:val="28"/>
          <w:szCs w:val="20"/>
        </w:rPr>
        <w:t>тельно 2×DCM, 2×DMF, 2×MeOH, 2×DCM, 2×MeOH,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2C49DE">
        <w:rPr>
          <w:rFonts w:ascii="Times New Roman" w:hAnsi="Times New Roman"/>
          <w:spacing w:val="-10"/>
          <w:sz w:val="28"/>
          <w:szCs w:val="20"/>
        </w:rPr>
        <w:t>2×DCM, дважды н-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гексаном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 и высушивают. Образуются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2C49DE">
        <w:rPr>
          <w:rFonts w:ascii="Times New Roman" w:hAnsi="Times New Roman"/>
          <w:spacing w:val="-10"/>
          <w:sz w:val="28"/>
          <w:szCs w:val="20"/>
        </w:rPr>
        <w:t>диацилпроизводные</w:t>
      </w:r>
      <w:proofErr w:type="spellEnd"/>
      <w:r w:rsidRPr="002C49DE">
        <w:rPr>
          <w:rFonts w:ascii="Times New Roman" w:hAnsi="Times New Roman"/>
          <w:spacing w:val="-10"/>
          <w:sz w:val="28"/>
          <w:szCs w:val="20"/>
        </w:rPr>
        <w:t xml:space="preserve"> 13.</w:t>
      </w:r>
    </w:p>
    <w:p w:rsidR="00DC5E30" w:rsidRPr="00B61954" w:rsidRDefault="00DC5E30" w:rsidP="000628DF">
      <w:pPr>
        <w:spacing w:after="0" w:line="240" w:lineRule="auto"/>
        <w:ind w:firstLine="567"/>
        <w:jc w:val="both"/>
        <w:rPr>
          <w:rFonts w:ascii="Times New Roman" w:hAnsi="Times New Roman"/>
          <w:i/>
          <w:spacing w:val="-10"/>
          <w:sz w:val="28"/>
          <w:szCs w:val="20"/>
        </w:rPr>
      </w:pPr>
      <w:r w:rsidRPr="00B61954">
        <w:rPr>
          <w:rFonts w:ascii="Times New Roman" w:hAnsi="Times New Roman"/>
          <w:i/>
          <w:spacing w:val="-10"/>
          <w:sz w:val="28"/>
          <w:szCs w:val="20"/>
        </w:rPr>
        <w:t xml:space="preserve">Удаление одной из </w:t>
      </w:r>
      <w:proofErr w:type="spellStart"/>
      <w:r w:rsidRPr="00B61954">
        <w:rPr>
          <w:rFonts w:ascii="Times New Roman" w:hAnsi="Times New Roman"/>
          <w:i/>
          <w:spacing w:val="-10"/>
          <w:sz w:val="28"/>
          <w:szCs w:val="20"/>
        </w:rPr>
        <w:t>ацильных</w:t>
      </w:r>
      <w:proofErr w:type="spellEnd"/>
      <w:r w:rsidRPr="00B61954">
        <w:rPr>
          <w:rFonts w:ascii="Times New Roman" w:hAnsi="Times New Roman"/>
          <w:i/>
          <w:spacing w:val="-10"/>
          <w:sz w:val="28"/>
          <w:szCs w:val="20"/>
        </w:rPr>
        <w:t xml:space="preserve"> групп</w:t>
      </w:r>
    </w:p>
    <w:p w:rsidR="00DC5E30" w:rsidRDefault="00DC5E30" w:rsidP="000628D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B61954">
        <w:rPr>
          <w:rFonts w:ascii="Times New Roman" w:hAnsi="Times New Roman"/>
          <w:spacing w:val="-10"/>
          <w:sz w:val="28"/>
          <w:szCs w:val="20"/>
        </w:rPr>
        <w:t>Пакетики со смолами 13 помещают в 25% раствор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61954">
        <w:rPr>
          <w:rFonts w:ascii="Times New Roman" w:hAnsi="Times New Roman"/>
          <w:spacing w:val="-10"/>
          <w:sz w:val="28"/>
          <w:szCs w:val="20"/>
        </w:rPr>
        <w:t>водного аммиака в DMF и встряхивают на шейкере при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61954">
        <w:rPr>
          <w:rFonts w:ascii="Times New Roman" w:hAnsi="Times New Roman"/>
          <w:spacing w:val="-10"/>
          <w:sz w:val="28"/>
          <w:szCs w:val="20"/>
        </w:rPr>
        <w:t>комнатной температуре в течение 18 ч. Промывают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61954">
        <w:rPr>
          <w:rFonts w:ascii="Times New Roman" w:hAnsi="Times New Roman"/>
          <w:spacing w:val="-10"/>
          <w:sz w:val="28"/>
          <w:szCs w:val="20"/>
        </w:rPr>
        <w:t>2×DMF, 2×MeOH, 2×DCM, 2×MeOH, 2×DCM, дважды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61954">
        <w:rPr>
          <w:rFonts w:ascii="Times New Roman" w:hAnsi="Times New Roman"/>
          <w:spacing w:val="-10"/>
          <w:sz w:val="28"/>
          <w:szCs w:val="20"/>
        </w:rPr>
        <w:t>н-</w:t>
      </w:r>
      <w:proofErr w:type="spellStart"/>
      <w:r w:rsidRPr="00B61954">
        <w:rPr>
          <w:rFonts w:ascii="Times New Roman" w:hAnsi="Times New Roman"/>
          <w:spacing w:val="-10"/>
          <w:sz w:val="28"/>
          <w:szCs w:val="20"/>
        </w:rPr>
        <w:t>гексаном</w:t>
      </w:r>
      <w:proofErr w:type="spellEnd"/>
      <w:r w:rsidRPr="00B61954">
        <w:rPr>
          <w:rFonts w:ascii="Times New Roman" w:hAnsi="Times New Roman"/>
          <w:spacing w:val="-10"/>
          <w:sz w:val="28"/>
          <w:szCs w:val="20"/>
        </w:rPr>
        <w:t xml:space="preserve">. Получают </w:t>
      </w:r>
      <w:proofErr w:type="spellStart"/>
      <w:r w:rsidRPr="00B61954">
        <w:rPr>
          <w:rFonts w:ascii="Times New Roman" w:hAnsi="Times New Roman"/>
          <w:spacing w:val="-10"/>
          <w:sz w:val="28"/>
          <w:szCs w:val="20"/>
        </w:rPr>
        <w:t>моноацильные</w:t>
      </w:r>
      <w:proofErr w:type="spellEnd"/>
      <w:r w:rsidRPr="00B61954">
        <w:rPr>
          <w:rFonts w:ascii="Times New Roman" w:hAnsi="Times New Roman"/>
          <w:spacing w:val="-10"/>
          <w:sz w:val="28"/>
          <w:szCs w:val="20"/>
        </w:rPr>
        <w:t xml:space="preserve"> производные 14</w:t>
      </w:r>
      <w:r>
        <w:rPr>
          <w:rFonts w:ascii="Times New Roman" w:hAnsi="Times New Roman"/>
          <w:spacing w:val="-10"/>
          <w:sz w:val="28"/>
          <w:szCs w:val="20"/>
        </w:rPr>
        <w:t>.</w:t>
      </w:r>
    </w:p>
    <w:p w:rsidR="00DC5E30" w:rsidRPr="002C49DE" w:rsidRDefault="00DC5E30" w:rsidP="000628D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pacing w:val="-10"/>
          <w:sz w:val="28"/>
          <w:szCs w:val="20"/>
        </w:rPr>
      </w:pPr>
      <w:r w:rsidRPr="00672CDF">
        <w:rPr>
          <w:rFonts w:ascii="Times New Roman" w:hAnsi="Times New Roman"/>
          <w:b/>
          <w:i/>
          <w:spacing w:val="-10"/>
          <w:sz w:val="28"/>
          <w:szCs w:val="20"/>
        </w:rPr>
        <w:t>Снятие конечного продукта с подложки</w:t>
      </w:r>
    </w:p>
    <w:p w:rsidR="00DC5E30" w:rsidRDefault="00DC5E30" w:rsidP="000628D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672CDF">
        <w:rPr>
          <w:rFonts w:ascii="Times New Roman" w:hAnsi="Times New Roman"/>
          <w:spacing w:val="-10"/>
          <w:sz w:val="28"/>
          <w:szCs w:val="20"/>
        </w:rPr>
        <w:t>Каждый пакети</w:t>
      </w:r>
      <w:r>
        <w:rPr>
          <w:rFonts w:ascii="Times New Roman" w:hAnsi="Times New Roman"/>
          <w:spacing w:val="-10"/>
          <w:sz w:val="28"/>
          <w:szCs w:val="20"/>
        </w:rPr>
        <w:t>к помещают в индивидуальный фла</w:t>
      </w:r>
      <w:r w:rsidRPr="00672CDF">
        <w:rPr>
          <w:rFonts w:ascii="Times New Roman" w:hAnsi="Times New Roman"/>
          <w:spacing w:val="-10"/>
          <w:sz w:val="28"/>
          <w:szCs w:val="20"/>
        </w:rPr>
        <w:t>кон и обрабатывают 10%TFA/DCM, выдерживая при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672CDF">
        <w:rPr>
          <w:rFonts w:ascii="Times New Roman" w:hAnsi="Times New Roman"/>
          <w:spacing w:val="-10"/>
          <w:sz w:val="28"/>
          <w:szCs w:val="20"/>
        </w:rPr>
        <w:t>комнатной температур</w:t>
      </w:r>
      <w:r>
        <w:rPr>
          <w:rFonts w:ascii="Times New Roman" w:hAnsi="Times New Roman"/>
          <w:spacing w:val="-10"/>
          <w:sz w:val="28"/>
          <w:szCs w:val="20"/>
        </w:rPr>
        <w:t>е 2 ч. Раствор декантируют, рас</w:t>
      </w:r>
      <w:r w:rsidRPr="00672CDF">
        <w:rPr>
          <w:rFonts w:ascii="Times New Roman" w:hAnsi="Times New Roman"/>
          <w:spacing w:val="-10"/>
          <w:sz w:val="28"/>
          <w:szCs w:val="20"/>
        </w:rPr>
        <w:t>творитель упаривают при пониженном давле</w:t>
      </w:r>
      <w:r>
        <w:rPr>
          <w:rFonts w:ascii="Times New Roman" w:hAnsi="Times New Roman"/>
          <w:spacing w:val="-10"/>
          <w:sz w:val="28"/>
          <w:szCs w:val="20"/>
        </w:rPr>
        <w:t>нии и по</w:t>
      </w:r>
      <w:r w:rsidRPr="00672CDF">
        <w:rPr>
          <w:rFonts w:ascii="Times New Roman" w:hAnsi="Times New Roman"/>
          <w:spacing w:val="-10"/>
          <w:sz w:val="28"/>
          <w:szCs w:val="20"/>
        </w:rPr>
        <w:t>лучают конечные продукты 15.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672CDF">
        <w:rPr>
          <w:rFonts w:ascii="Times New Roman" w:hAnsi="Times New Roman"/>
          <w:spacing w:val="-10"/>
          <w:sz w:val="28"/>
          <w:szCs w:val="20"/>
        </w:rPr>
        <w:t>Выход и чисто</w:t>
      </w:r>
      <w:r>
        <w:rPr>
          <w:rFonts w:ascii="Times New Roman" w:hAnsi="Times New Roman"/>
          <w:spacing w:val="-10"/>
          <w:sz w:val="28"/>
          <w:szCs w:val="20"/>
        </w:rPr>
        <w:t>та получаемых продуктов. При ис</w:t>
      </w:r>
      <w:r w:rsidRPr="00672CDF">
        <w:rPr>
          <w:rFonts w:ascii="Times New Roman" w:hAnsi="Times New Roman"/>
          <w:spacing w:val="-10"/>
          <w:sz w:val="28"/>
          <w:szCs w:val="20"/>
        </w:rPr>
        <w:t>пользовании навески исходной смолы в 100 мг масса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672CDF">
        <w:rPr>
          <w:rFonts w:ascii="Times New Roman" w:hAnsi="Times New Roman"/>
          <w:spacing w:val="-10"/>
          <w:sz w:val="28"/>
          <w:szCs w:val="20"/>
        </w:rPr>
        <w:t>выделяемого продукта в среднем составляла 150 мг.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="002F208C">
        <w:rPr>
          <w:rFonts w:ascii="Times New Roman" w:hAnsi="Times New Roman"/>
          <w:spacing w:val="-10"/>
          <w:sz w:val="28"/>
          <w:szCs w:val="20"/>
        </w:rPr>
        <w:t xml:space="preserve">Анализ конечных образцов 15 </w:t>
      </w:r>
      <w:bookmarkStart w:id="0" w:name="_GoBack"/>
      <w:bookmarkEnd w:id="0"/>
      <w:r w:rsidRPr="00672CDF">
        <w:rPr>
          <w:rFonts w:ascii="Times New Roman" w:hAnsi="Times New Roman"/>
          <w:spacing w:val="-10"/>
          <w:sz w:val="28"/>
          <w:szCs w:val="20"/>
        </w:rPr>
        <w:t>свидетельствовал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672CDF">
        <w:rPr>
          <w:rFonts w:ascii="Times New Roman" w:hAnsi="Times New Roman"/>
          <w:spacing w:val="-10"/>
          <w:sz w:val="28"/>
          <w:szCs w:val="20"/>
        </w:rPr>
        <w:t xml:space="preserve">об их </w:t>
      </w:r>
      <w:proofErr w:type="gramStart"/>
      <w:r w:rsidRPr="00672CDF">
        <w:rPr>
          <w:rFonts w:ascii="Times New Roman" w:hAnsi="Times New Roman"/>
          <w:spacing w:val="-10"/>
          <w:sz w:val="28"/>
          <w:szCs w:val="20"/>
        </w:rPr>
        <w:t>чистоте &gt;</w:t>
      </w:r>
      <w:proofErr w:type="gramEnd"/>
      <w:r w:rsidRPr="00672CDF">
        <w:rPr>
          <w:rFonts w:ascii="Times New Roman" w:hAnsi="Times New Roman"/>
          <w:spacing w:val="-10"/>
          <w:sz w:val="28"/>
          <w:szCs w:val="20"/>
        </w:rPr>
        <w:t xml:space="preserve"> 90%.</w:t>
      </w:r>
    </w:p>
    <w:p w:rsidR="00D87DE6" w:rsidRDefault="00D87DE6" w:rsidP="000628DF">
      <w:pPr>
        <w:spacing w:after="0" w:line="240" w:lineRule="auto"/>
      </w:pPr>
    </w:p>
    <w:sectPr w:rsidR="00D87D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DF"/>
    <w:rsid w:val="001D4F4A"/>
    <w:rsid w:val="002F208C"/>
    <w:rsid w:val="00305FFF"/>
    <w:rsid w:val="00B35CDF"/>
    <w:rsid w:val="00D87DE6"/>
    <w:rsid w:val="00DC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75AC"/>
  <w15:chartTrackingRefBased/>
  <w15:docId w15:val="{9E3759CF-2D0E-4029-B661-E5BAB398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3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3923</Words>
  <Characters>2237</Characters>
  <Application>Microsoft Office Word</Application>
  <DocSecurity>0</DocSecurity>
  <Lines>18</Lines>
  <Paragraphs>12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6</cp:revision>
  <dcterms:created xsi:type="dcterms:W3CDTF">2020-10-06T08:27:00Z</dcterms:created>
  <dcterms:modified xsi:type="dcterms:W3CDTF">2020-10-06T08:30:00Z</dcterms:modified>
</cp:coreProperties>
</file>